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СИЛЛАБУС</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Бала кезі, бала және жасөспірім/Младенчество, детство и юность/Infancy, Childhood and Youth</w:t>
      </w:r>
      <w:r w:rsidDel="00000000" w:rsidR="00000000" w:rsidRPr="00000000">
        <w:rPr>
          <w:rtl w:val="0"/>
        </w:rPr>
      </w:r>
    </w:p>
    <w:p w:rsidR="00000000" w:rsidDel="00000000" w:rsidP="00000000" w:rsidRDefault="00000000" w:rsidRPr="00000000" w14:paraId="00000003">
      <w:pPr>
        <w:spacing w:after="0" w:line="240" w:lineRule="auto"/>
        <w:ind w:firstLine="567"/>
        <w:jc w:val="center"/>
        <w:rPr>
          <w:rFonts w:ascii="Times New Roman" w:cs="Times New Roman" w:eastAsia="Times New Roman" w:hAnsi="Times New Roman"/>
          <w:b w:val="1"/>
          <w:bCs w:val="1"/>
          <w:sz w:val="24"/>
          <w:szCs w:val="24"/>
        </w:rPr>
      </w:pPr>
      <w:r w:rsidDel="00000000" w:rsidR="00000000" w:rsidRPr="00000000">
        <w:rPr>
          <w:rtl w:val="0"/>
        </w:rPr>
      </w:r>
    </w:p>
    <w:tbl>
      <w:tblPr>
        <w:tblStyle w:val="Table1"/>
        <w:tblW w:w="10064.0" w:type="dxa"/>
        <w:jc w:val="left"/>
        <w:tblInd w:w="-6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3545"/>
        <w:gridCol w:w="723"/>
        <w:gridCol w:w="706"/>
        <w:gridCol w:w="4528"/>
        <w:tblGridChange w:id="0">
          <w:tblGrid>
            <w:gridCol w:w="562"/>
            <w:gridCol w:w="3545"/>
            <w:gridCol w:w="723"/>
            <w:gridCol w:w="706"/>
            <w:gridCol w:w="4528"/>
          </w:tblGrid>
        </w:tblGridChange>
      </w:tblGrid>
      <w:tr>
        <w:trPr>
          <w:cantSplit w:val="0"/>
          <w:tblHeader w:val="0"/>
        </w:trPr>
        <w:tc>
          <w:tcPr>
            <w:shd w:fill="deebf6" w:val="clear"/>
          </w:tcPr>
          <w:p w:rsidR="00000000" w:rsidDel="00000000" w:rsidP="00000000" w:rsidRDefault="00000000" w:rsidRPr="00000000" w14:paraId="00000004">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w:t>
            </w:r>
          </w:p>
        </w:tc>
        <w:tc>
          <w:tcPr>
            <w:gridSpan w:val="4"/>
            <w:shd w:fill="deebf6" w:val="clear"/>
          </w:tcPr>
          <w:p w:rsidR="00000000" w:rsidDel="00000000" w:rsidP="00000000" w:rsidRDefault="00000000" w:rsidRPr="00000000" w14:paraId="00000005">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Дисциплина бойынша жалпы мәліметтер:</w:t>
            </w:r>
          </w:p>
        </w:tc>
      </w:tr>
      <w:tr>
        <w:trPr>
          <w:cantSplit w:val="0"/>
          <w:tblHeader w:val="0"/>
        </w:trPr>
        <w:tc>
          <w:tcPr/>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gridSpan w:val="2"/>
          </w:tcPr>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Факультет/мектеп:</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Медицина және денсаулық факультеті</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Акушерия және гинекология кафедрасы</w:t>
            </w:r>
          </w:p>
        </w:tc>
        <w:tc>
          <w:tcPr/>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Кредиттер (ECTS): </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кредит - 150 сағат</w:t>
            </w:r>
          </w:p>
        </w:tc>
      </w:tr>
      <w:tr>
        <w:trPr>
          <w:cantSplit w:val="0"/>
          <w:trHeight w:val="425" w:hRule="atLeast"/>
          <w:tblHeader w:val="0"/>
        </w:trPr>
        <w:tc>
          <w:tcPr/>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gridSpan w:val="2"/>
          </w:tcPr>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Білім беру бағдарламасы (ББ): </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6B10109 ЖАЛПЫ МЕДИЦИНА </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018">
            <w:pPr>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Пререквизиттер:</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патология/Общая патология/General pathology</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 және дәрігер/Пациент и врач/Patient and doctor</w:t>
            </w:r>
          </w:p>
          <w:p w:rsidR="00000000" w:rsidDel="00000000" w:rsidP="00000000" w:rsidRDefault="00000000" w:rsidRPr="00000000" w14:paraId="0000001B">
            <w:pPr>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Постреквизиттер:</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Педиатрия және неонатология /Педиатрия и неонатология/Pediatrics and neonatology</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Профилді дисциплиналар \профильные дисциплины\ profile disciplines</w:t>
            </w:r>
          </w:p>
        </w:tc>
      </w:tr>
      <w:tr>
        <w:trPr>
          <w:cantSplit w:val="0"/>
          <w:tblHeader w:val="0"/>
        </w:trPr>
        <w:tc>
          <w:tcPr/>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gridSpan w:val="2"/>
            <w:shd w:fill="auto" w:val="clear"/>
          </w:tcPr>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Агенттік және ББ аккредиттеу жылы</w:t>
            </w:r>
          </w:p>
          <w:p w:rsidR="00000000" w:rsidDel="00000000" w:rsidP="00000000" w:rsidRDefault="00000000" w:rsidRPr="00000000" w14:paraId="00000020">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4"/>
                <w:szCs w:val="24"/>
                <w:rtl w:val="0"/>
              </w:rPr>
              <w:t xml:space="preserve">«Білім беру және денсаулық сақтау саласындағы аккредиттеу және сапаны қамтамасыз ету бойынша Еуразиялық орталық» (ЕАО) 2025 ж.</w:t>
            </w:r>
            <w:r w:rsidDel="00000000" w:rsidR="00000000" w:rsidRPr="00000000">
              <w:rPr>
                <w:rtl w:val="0"/>
              </w:rPr>
            </w:r>
          </w:p>
        </w:tc>
        <w:tc>
          <w:tcPr/>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СРС/СРМ/СРД (көлемі):</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сағат</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Дисциплина атауы:</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 кезі, бала және жасөспірім/Младенчество, детство и юность/Infancy, Childhood and Youth</w:t>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СРСП/СРМП/СРДП (көлемі):</w:t>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сағат</w:t>
            </w:r>
          </w:p>
        </w:tc>
      </w:tr>
      <w:tr>
        <w:trPr>
          <w:cantSplit w:val="0"/>
          <w:tblHeader w:val="0"/>
        </w:trPr>
        <w:tc>
          <w:tcPr/>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gridSpan w:val="2"/>
          </w:tcPr>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Дисцина ID:     90302</w:t>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Дисциплина коды:  MDU3211</w:t>
            </w:r>
          </w:p>
        </w:tc>
        <w:tc>
          <w:tcPr/>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w:t>
            </w:r>
          </w:p>
        </w:tc>
        <w:tc>
          <w:tcPr/>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міндетті</w:t>
            </w:r>
            <w:r w:rsidDel="00000000" w:rsidR="00000000" w:rsidRPr="00000000">
              <w:rPr>
                <w:rFonts w:ascii="Times New Roman" w:cs="Times New Roman" w:eastAsia="Times New Roman" w:hAnsi="Times New Roman"/>
                <w:sz w:val="24"/>
                <w:szCs w:val="24"/>
                <w:rtl w:val="0"/>
              </w:rPr>
              <w:t xml:space="preserve"> - иә</w:t>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0037">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w:t>
            </w:r>
          </w:p>
        </w:tc>
        <w:tc>
          <w:tcPr>
            <w:gridSpan w:val="4"/>
            <w:shd w:fill="deebf6" w:val="clear"/>
          </w:tcPr>
          <w:p w:rsidR="00000000" w:rsidDel="00000000" w:rsidP="00000000" w:rsidRDefault="00000000" w:rsidRPr="00000000" w14:paraId="00000038">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Пән сипаттамасы</w:t>
            </w:r>
          </w:p>
        </w:tc>
      </w:tr>
      <w:tr>
        <w:trPr>
          <w:cantSplit w:val="0"/>
          <w:tblHeader w:val="0"/>
        </w:trPr>
        <w:tc>
          <w:tcPr>
            <w:shd w:fill="auto" w:val="clear"/>
          </w:tcPr>
          <w:p w:rsidR="00000000" w:rsidDel="00000000" w:rsidP="00000000" w:rsidRDefault="00000000" w:rsidRPr="00000000" w14:paraId="0000003C">
            <w:pPr>
              <w:jc w:val="both"/>
              <w:rPr>
                <w:rFonts w:ascii="Times New Roman" w:cs="Times New Roman" w:eastAsia="Times New Roman" w:hAnsi="Times New Roman"/>
                <w:b w:val="1"/>
                <w:bCs w:val="1"/>
                <w:sz w:val="24"/>
                <w:szCs w:val="24"/>
              </w:rPr>
            </w:pPr>
            <w:r w:rsidDel="00000000" w:rsidR="00000000" w:rsidRPr="00000000">
              <w:rPr>
                <w:rtl w:val="0"/>
              </w:rPr>
            </w:r>
          </w:p>
        </w:tc>
        <w:tc>
          <w:tcPr>
            <w:gridSpan w:val="4"/>
            <w:shd w:fill="auto" w:val="clear"/>
          </w:tcPr>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Курсты оқу барысында студенттердің қабілеттерін қалыптастыру:</w:t>
            </w:r>
          </w:p>
          <w:p w:rsidR="00000000" w:rsidDel="00000000" w:rsidP="00000000" w:rsidRDefault="00000000" w:rsidRPr="00000000" w14:paraId="0000003E">
            <w:pPr>
              <w:spacing w:line="30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4"/>
                <w:sz w:val="24"/>
                <w:szCs w:val="24"/>
                <w:rtl w:val="0"/>
              </w:rPr>
              <w:t xml:space="preserve">Пән тексеру дағдыларын қалыптастыруды, дені сау жаңа туған және шала туылған нәрестенің, емізулі бала, баланың және жасөспірімнің анатомиялық және физиологиялық ерекшеліктерін білу негізінде олардың жағдайын бағалау және жүргізу, дұрыс тамақтану дағдыларын қалыптастыру, бала күтімі, сондай-ақ баланың дұрыс физикалық және психикалық дамуын қамтамасыз ету үшін профилактикалық шаралар кешенін  (иммунопрофилактиканы қоса алғанда) білу.</w:t>
            </w:r>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0042">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w:t>
            </w:r>
          </w:p>
        </w:tc>
        <w:tc>
          <w:tcPr>
            <w:gridSpan w:val="4"/>
            <w:shd w:fill="deebf6" w:val="clear"/>
          </w:tcPr>
          <w:p w:rsidR="00000000" w:rsidDel="00000000" w:rsidP="00000000" w:rsidRDefault="00000000" w:rsidRPr="00000000" w14:paraId="00000043">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Пән мақсаты </w:t>
            </w:r>
          </w:p>
        </w:tc>
      </w:tr>
      <w:tr>
        <w:trPr>
          <w:cantSplit w:val="0"/>
          <w:tblHeader w:val="0"/>
        </w:trPr>
        <w:tc>
          <w:tcPr>
            <w:gridSpan w:val="5"/>
          </w:tcPr>
          <w:p w:rsidR="00000000" w:rsidDel="00000000" w:rsidP="00000000" w:rsidRDefault="00000000" w:rsidRPr="00000000" w14:paraId="00000047">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sz w:val="24"/>
                <w:szCs w:val="24"/>
                <w:rtl w:val="0"/>
              </w:rPr>
              <w:t xml:space="preserve">Пәнді оқу кезінде студенттер келесі аспектілерді зерттейді</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p w:rsidR="00000000" w:rsidDel="00000000" w:rsidP="00000000" w:rsidRDefault="00000000" w:rsidRPr="00000000" w14:paraId="00000048">
            <w:pPr>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-Дені сау нәрестенің және шала туған, емшектегі баланың, бала мен жасөспірімнің жағдайын бағалау және жүргізу үшін анатомиялық-физиологиялық ерекшеліктері бойынша білімді қолдану</w:t>
            </w:r>
          </w:p>
          <w:p w:rsidR="00000000" w:rsidDel="00000000" w:rsidP="00000000" w:rsidRDefault="00000000" w:rsidRPr="00000000" w14:paraId="00000049">
            <w:pPr>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-Ата-аналардан (немесе заңды өкілдерден) мақсатты түрде сұрай білу және патологияны анықтау үшін баланың физиологиялық тексеруін жүргізу, қажетті диагностикалық араласуларды анықтау.</w:t>
            </w:r>
          </w:p>
          <w:p w:rsidR="00000000" w:rsidDel="00000000" w:rsidP="00000000" w:rsidRDefault="00000000" w:rsidRPr="00000000" w14:paraId="0000004A">
            <w:pPr>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-Дені сау нәрестелер мен шала туған, емшектегі бала, бала мен жасөспірімді зертханалық-аспаптық тексерудің негізгі деректерін түсіндіру</w:t>
            </w:r>
          </w:p>
          <w:p w:rsidR="00000000" w:rsidDel="00000000" w:rsidP="00000000" w:rsidRDefault="00000000" w:rsidRPr="00000000" w14:paraId="0000004B">
            <w:pPr>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-Баланың дамуында рөл атқаратын әлеуметтік, экономикалық, этникалық және нәсілдік факторларды сипаттау.</w:t>
            </w:r>
          </w:p>
          <w:p w:rsidR="00000000" w:rsidDel="00000000" w:rsidP="00000000" w:rsidRDefault="00000000" w:rsidRPr="00000000" w14:paraId="0000004C">
            <w:pPr>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-Баланың дұрыс физикалық және ақыл-ой дамуын қамтамасыз ету үшін баланы тамақтандыру және күту бойынша білімді, сондай-ақ профилактикалық іс-шаралар кешенін (иммунопрофилактиканы қоса алғанда) қолдану.</w:t>
            </w:r>
          </w:p>
          <w:p w:rsidR="00000000" w:rsidDel="00000000" w:rsidP="00000000" w:rsidRDefault="00000000" w:rsidRPr="00000000" w14:paraId="0000004D">
            <w:pPr>
              <w:ind w:left="5"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-Дәрілік заттарды балада қауіпсіздігі тұрғысынан қолдану ерекшеліктері туралы білімдерін көрсету.</w:t>
            </w:r>
            <w:r w:rsidDel="00000000" w:rsidR="00000000" w:rsidRPr="00000000">
              <w:rPr>
                <w:rtl w:val="0"/>
              </w:rPr>
            </w:r>
          </w:p>
          <w:p w:rsidR="00000000" w:rsidDel="00000000" w:rsidP="00000000" w:rsidRDefault="00000000" w:rsidRPr="00000000" w14:paraId="0000004E">
            <w:pPr>
              <w:ind w:left="5"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-Дәрігер-пациент өзара қарым-қатынас ережелері мен нормаларын ескере отырып, тиімді медициналық сұхбат алу қабілетін және әртүрлі жас кезеңдерінде, қалыпта және мінез-құлқында ауытқулар кезінде, әр түрлі жағдайларда адам мінез-құлқының негізгі қағидаларын білуін көрсету; </w:t>
            </w:r>
            <w:r w:rsidDel="00000000" w:rsidR="00000000" w:rsidRPr="00000000">
              <w:rPr>
                <w:rtl w:val="0"/>
              </w:rPr>
            </w:r>
          </w:p>
          <w:p w:rsidR="00000000" w:rsidDel="00000000" w:rsidP="00000000" w:rsidRDefault="00000000" w:rsidRPr="00000000" w14:paraId="0000004F">
            <w:pPr>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-кәсіби жауапкершілік пен адалдықтың ең жоғары стандарттарына адалдығын көрсету; барлық кәсіби өзара әрекеттестікте этикалық принциптерді сақтау;</w:t>
            </w:r>
          </w:p>
          <w:p w:rsidR="00000000" w:rsidDel="00000000" w:rsidP="00000000" w:rsidRDefault="00000000" w:rsidRPr="00000000" w14:paraId="00000050">
            <w:pPr>
              <w:ind w:left="5"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-үздіксіз кәсіби оқытуға және өз білімі мен дағдыларын жетілдіруге қажеттілікті көрсету;</w:t>
            </w:r>
            <w:r w:rsidDel="00000000" w:rsidR="00000000" w:rsidRPr="00000000">
              <w:rPr>
                <w:rtl w:val="0"/>
              </w:rPr>
            </w:r>
          </w:p>
          <w:p w:rsidR="00000000" w:rsidDel="00000000" w:rsidP="00000000" w:rsidRDefault="00000000" w:rsidRPr="00000000" w14:paraId="00000051">
            <w:pPr>
              <w:shd w:fill="ffffff" w:val="clear"/>
              <w:tabs>
                <w:tab w:val="left" w:leader="none" w:pos="572"/>
                <w:tab w:val="left" w:leader="none" w:pos="884"/>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-ғылыми зерттеу жүргізу дағдыларын көрсету, жаңа білімге ұмтылу және білімді басқаға беру.</w:t>
            </w:r>
          </w:p>
        </w:tc>
      </w:tr>
      <w:tr>
        <w:trPr>
          <w:cantSplit w:val="0"/>
          <w:tblHeader w:val="0"/>
        </w:trPr>
        <w:tc>
          <w:tcPr>
            <w:shd w:fill="deebf6" w:val="clear"/>
          </w:tcPr>
          <w:p w:rsidR="00000000" w:rsidDel="00000000" w:rsidP="00000000" w:rsidRDefault="00000000" w:rsidRPr="00000000" w14:paraId="00000056">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w:t>
            </w:r>
          </w:p>
        </w:tc>
        <w:tc>
          <w:tcPr>
            <w:gridSpan w:val="4"/>
            <w:shd w:fill="deebf6" w:val="clear"/>
          </w:tcPr>
          <w:p w:rsidR="00000000" w:rsidDel="00000000" w:rsidP="00000000" w:rsidRDefault="00000000" w:rsidRPr="00000000" w14:paraId="00000057">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Пән бойынша оқыту нәтижелері ОН (3-5)</w:t>
            </w:r>
          </w:p>
        </w:tc>
      </w:tr>
      <w:tr>
        <w:trPr>
          <w:cantSplit w:val="0"/>
          <w:tblHeader w:val="0"/>
        </w:trPr>
        <w:tc>
          <w:tcPr>
            <w:vMerge w:val="restart"/>
          </w:tcPr>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Пәннің оқыту нәтижесі</w:t>
            </w:r>
          </w:p>
        </w:tc>
        <w:tc>
          <w:tcPr>
            <w:gridSpan w:val="2"/>
          </w:tcPr>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ББ бойынша оқыту нәтижесі, </w:t>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Пән бойынша байланысты оқыту нәтижесі</w:t>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ОН ББ паспорты бойынша)</w:t>
            </w:r>
          </w:p>
        </w:tc>
      </w:tr>
      <w:tr>
        <w:trPr>
          <w:cantSplit w:val="0"/>
          <w:tblHeader w:val="0"/>
        </w:trPr>
        <w:tc>
          <w:tcPr>
            <w:vMerge w:val="continue"/>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numPr>
                <w:ilvl w:val="0"/>
                <w:numId w:val="10"/>
              </w:numPr>
              <w:pBdr>
                <w:top w:space="0" w:sz="0" w:val="nil"/>
                <w:left w:space="0" w:sz="0" w:val="nil"/>
                <w:bottom w:space="0" w:sz="0" w:val="nil"/>
                <w:right w:space="0" w:sz="0" w:val="nil"/>
                <w:between w:space="0" w:sz="0" w:val="nil"/>
              </w:pBdr>
              <w:tabs>
                <w:tab w:val="left" w:leader="none" w:pos="538"/>
              </w:tabs>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Дені сау нәрестенің және шала туған, емшектегі баланың, бала мен жасөспірімнің жағдайын бағалау және жүргізу үшін анатомиялық-физиологиялық ерекшеліктері бойынша білімді қолдану</w:t>
            </w:r>
            <w:r w:rsidDel="00000000" w:rsidR="00000000" w:rsidRPr="00000000">
              <w:rPr>
                <w:rtl w:val="0"/>
              </w:rPr>
            </w:r>
          </w:p>
        </w:tc>
        <w:tc>
          <w:tcPr/>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Біліктілік деңгейі - 2</w:t>
            </w:r>
          </w:p>
        </w:tc>
        <w:tc>
          <w:tcPr>
            <w:gridSpan w:val="2"/>
          </w:tcPr>
          <w:p w:rsidR="00000000" w:rsidDel="00000000" w:rsidP="00000000" w:rsidRDefault="00000000" w:rsidRPr="00000000" w14:paraId="00000065">
            <w:pPr>
              <w:spacing w:after="0" w:lineRule="auto"/>
              <w:ind w:left="7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1.Пациенттермен, олардың отбасыларымен және медицина қызметкерлерімен тиімді ақпарат алмасу және ынтымақтастық үшін, оның ішінде пациенттерге қауіпсіз және тиімді көмек көрсету мақсатында ақпараттық технологияларды пайдалана отырып, тұлғаралық және коммуникативтік дағдыларды пайдалану; </w:t>
            </w:r>
          </w:p>
          <w:p w:rsidR="00000000" w:rsidDel="00000000" w:rsidP="00000000" w:rsidRDefault="00000000" w:rsidRPr="00000000" w14:paraId="00000066">
            <w:pPr>
              <w:pBdr>
                <w:top w:space="0" w:sz="0" w:val="nil"/>
                <w:left w:space="0" w:sz="0" w:val="nil"/>
                <w:bottom w:space="0" w:sz="0" w:val="nil"/>
                <w:right w:space="0" w:sz="0" w:val="nil"/>
                <w:between w:space="0" w:sz="0" w:val="nil"/>
              </w:pBdr>
              <w:ind w:left="31" w:firstLine="0"/>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2)Ата-аналардан (немесе заңды өкілдерден) мақсатты түрде сұрай білу және патологияны анықтау үшін баланың физиологиялық тексеруін жүргізу, қажетті диагностикалық араласуларды анықтау.</w:t>
            </w:r>
          </w:p>
          <w:p w:rsidR="00000000" w:rsidDel="00000000" w:rsidP="00000000" w:rsidRDefault="00000000" w:rsidRPr="00000000" w14:paraId="0000006A">
            <w:pPr>
              <w:ind w:left="720" w:firstLine="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Біліктілік деңгейі - 3</w:t>
            </w:r>
          </w:p>
        </w:tc>
        <w:tc>
          <w:tcPr>
            <w:gridSpan w:val="2"/>
          </w:tcPr>
          <w:p w:rsidR="00000000" w:rsidDel="00000000" w:rsidP="00000000" w:rsidRDefault="00000000" w:rsidRPr="00000000" w14:paraId="0000006C">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2.Дәлелді медицина қағидаттарын қолдана отырып, ауруларды диагностикалауға, емдеуге және алдын алуға бағытталған тиісті іс-шараларды қамтитын тиімді</w:t>
            </w:r>
            <w:r w:rsidDel="00000000" w:rsidR="00000000" w:rsidRPr="00000000">
              <w:rPr>
                <w:rFonts w:ascii="Arial" w:cs="Arial" w:eastAsia="Arial" w:hAnsi="Arial"/>
                <w:color w:val="000000"/>
                <w:sz w:val="21"/>
                <w:szCs w:val="21"/>
                <w:rtl w:val="0"/>
              </w:rPr>
              <w:t xml:space="preserve"> </w:t>
            </w:r>
            <w:r w:rsidDel="00000000" w:rsidR="00000000" w:rsidRPr="00000000">
              <w:rPr>
                <w:rFonts w:ascii="Times New Roman" w:cs="Times New Roman" w:eastAsia="Times New Roman" w:hAnsi="Times New Roman"/>
                <w:color w:val="000000"/>
                <w:sz w:val="24"/>
                <w:szCs w:val="24"/>
                <w:rtl w:val="0"/>
              </w:rPr>
              <w:t xml:space="preserve">әрі пациентке бағытталған медициналық көмекті қамтамасыз ету; </w:t>
            </w:r>
          </w:p>
        </w:tc>
      </w:tr>
      <w:tr>
        <w:trPr>
          <w:cantSplit w:val="0"/>
          <w:tblHeader w:val="0"/>
        </w:trPr>
        <w:tc>
          <w:tcPr>
            <w:vMerge w:val="continue"/>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Дені сау нәрестелер мен шала туған, емшектегі бала, бала мен жасөспірімді зертханалық-аспаптық тексерудің негізгі деректерін түсіндіру</w:t>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Біліктілік деңгейі- 2</w:t>
            </w:r>
          </w:p>
        </w:tc>
        <w:tc>
          <w:tcPr>
            <w:gridSpan w:val="2"/>
          </w:tcPr>
          <w:p w:rsidR="00000000" w:rsidDel="00000000" w:rsidP="00000000" w:rsidRDefault="00000000" w:rsidRPr="00000000" w14:paraId="00000072">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3.Этика мен гуманизмнің жоғары стандарттарын сақтау негізінде кәсіби міндеттерді адал орындауға кәсібилік деңгей мен адалдықты көрсету; </w:t>
            </w:r>
          </w:p>
        </w:tc>
      </w:tr>
      <w:tr>
        <w:trPr>
          <w:cantSplit w:val="0"/>
          <w:tblHeader w:val="0"/>
        </w:trPr>
        <w:tc>
          <w:tcPr>
            <w:vMerge w:val="continue"/>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4)Баланың дамуында рөл атқаратын әлеуметтік, экономикалық, этникалық және нәсілдік факторларды сипаттау.</w:t>
            </w:r>
          </w:p>
          <w:p w:rsidR="00000000" w:rsidDel="00000000" w:rsidP="00000000" w:rsidRDefault="00000000" w:rsidRPr="00000000" w14:paraId="00000076">
            <w:pPr>
              <w:ind w:left="360" w:firstLine="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Біліктілік деңгейі- 2</w:t>
            </w:r>
          </w:p>
        </w:tc>
        <w:tc>
          <w:tcPr>
            <w:gridSpan w:val="2"/>
          </w:tcPr>
          <w:p w:rsidR="00000000" w:rsidDel="00000000" w:rsidP="00000000" w:rsidRDefault="00000000" w:rsidRPr="00000000" w14:paraId="00000078">
            <w:pPr>
              <w:spacing w:after="0" w:lineRule="auto"/>
              <w:ind w:left="7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4.Өз қызметін денсаулық сақтау жүйесінің қолданыстағы нормативтік-құқықтық негіздері шеңберінде жауапкершілікпен жүзеге асыру және оңтайлы медициналық көмекті қамтамасыз ету үшін оларды өзінің практикалық қызметінде басшылыққа алу; </w:t>
            </w:r>
          </w:p>
          <w:p w:rsidR="00000000" w:rsidDel="00000000" w:rsidP="00000000" w:rsidRDefault="00000000" w:rsidRPr="00000000" w14:paraId="00000079">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Баланың дұрыс физикалық және ақыл-ой дамуын қамтамасыз ету үшін баланы тамақтандыру және күту бойынша білімді, сондай-ақ профилактикалық іс-шаралар кешенін (иммунопрофилактиканы қоса алғанда) қолдану.</w:t>
            </w:r>
          </w:p>
          <w:p w:rsidR="00000000" w:rsidDel="00000000" w:rsidP="00000000" w:rsidRDefault="00000000" w:rsidRPr="00000000" w14:paraId="0000007D">
            <w:pPr>
              <w:ind w:left="360" w:firstLine="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Біліктілік деңгейі - 3</w:t>
            </w:r>
          </w:p>
        </w:tc>
        <w:tc>
          <w:tcPr>
            <w:gridSpan w:val="2"/>
          </w:tcPr>
          <w:p w:rsidR="00000000" w:rsidDel="00000000" w:rsidP="00000000" w:rsidRDefault="00000000" w:rsidRPr="00000000" w14:paraId="0000007F">
            <w:pPr>
              <w:spacing w:after="0" w:lineRule="auto"/>
              <w:ind w:left="7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5.Пациенттердің емделу нәтижелерін талдау, сыни тұрғыдан бағалау және ғылыми дәлелдерге негізделген емдеу принциптерін енгізу; </w:t>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84">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6)Балада оларды қолдану қауіпсіздігі тұрғысынан дәрілік заттарды қолданудың ерекшеліктері туралы білімдерді көрсету.</w:t>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left" w:leader="none" w:pos="538"/>
              </w:tabs>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Біліктілік деңгейі- 2</w:t>
            </w:r>
          </w:p>
        </w:tc>
        <w:tc>
          <w:tcPr>
            <w:gridSpan w:val="2"/>
          </w:tcPr>
          <w:p w:rsidR="00000000" w:rsidDel="00000000" w:rsidP="00000000" w:rsidRDefault="00000000" w:rsidRPr="00000000" w14:paraId="00000087">
            <w:pPr>
              <w:spacing w:after="0" w:lineRule="auto"/>
              <w:ind w:left="7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6.Клиникалық симптомдар мен синдромдарды, пациенттерден және клиникалық маңызы бар басқа көздерден алынған ақпаратты, ауруды жасына қарап басқару үшін, науқастарды зерттеудің зертханалық-аспаптық әдістерінің деректерін, соның ішінде тиісті араласуды бастауды анықтау және түсіндіру;</w:t>
            </w:r>
          </w:p>
          <w:p w:rsidR="00000000" w:rsidDel="00000000" w:rsidP="00000000" w:rsidRDefault="00000000" w:rsidRPr="00000000" w14:paraId="00000088">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8B">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7)Дәрігер-пациент өзара қарым-қатынас ережелері мен нормаларын ескере отырып, тиімді медициналық сұхбат алу қабілетін және әртүрлі жас кезеңдерінде, қалыпта және мінез-құлқында ауытқулар кезінде, әр түрлі жағдайларда адам мінез-құлқының негізгі қағидаларын білуін көрсету; </w:t>
            </w:r>
            <w:r w:rsidDel="00000000" w:rsidR="00000000" w:rsidRPr="00000000">
              <w:rPr>
                <w:rtl w:val="0"/>
              </w:rPr>
            </w:r>
          </w:p>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Біліктілік деңгейі- 3</w:t>
            </w:r>
          </w:p>
        </w:tc>
        <w:tc>
          <w:tcPr>
            <w:gridSpan w:val="2"/>
          </w:tcPr>
          <w:p w:rsidR="00000000" w:rsidDel="00000000" w:rsidP="00000000" w:rsidRDefault="00000000" w:rsidRPr="00000000" w14:paraId="0000008E">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7. Диагностика мен емдеудің   ұтымдылығын, дәлелді және жекелендірілген медицина принциптерін талдау негізінде белгілі бір науқасты емдеуде және оның денсаулығын қажеттіліктеріне сәйкес нығайтуда жеке тәсілді қамтамасыз ету үшін клиникалық білім мен дағдыларды біріктіру; </w:t>
            </w:r>
          </w:p>
        </w:tc>
      </w:tr>
      <w:tr>
        <w:trPr>
          <w:cantSplit w:val="0"/>
          <w:tblHeader w:val="0"/>
        </w:trPr>
        <w:tc>
          <w:tcPr>
            <w:vMerge w:val="continue"/>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91">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8)Кәсіби жауапкершілік пен адалдықтың ең жоғары стандарттарына адалдығын көрсету; барлық кәсіби өзара әрекеттестікте этикалық принциптерді сақтау;</w:t>
            </w:r>
          </w:p>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Біліктілік деңгейі - 2</w:t>
            </w:r>
          </w:p>
        </w:tc>
        <w:tc>
          <w:tcPr>
            <w:gridSpan w:val="2"/>
          </w:tcPr>
          <w:p w:rsidR="00000000" w:rsidDel="00000000" w:rsidP="00000000" w:rsidRDefault="00000000" w:rsidRPr="00000000" w14:paraId="00000094">
            <w:pPr>
              <w:spacing w:after="0" w:lineRule="auto"/>
              <w:ind w:left="7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8.Шұғыл және өмірге қауіп төндіретін жағдайларда, оның ішінде төтенше жағдайлар, табиғи және техногендік сипаттағы апаттар, пандемия кезінде, адамгершілік, қауіпсіздік және тиімділік қағидаттарына сай медициналық көмекті уақтылы және тиімді көрсету; </w:t>
            </w:r>
          </w:p>
          <w:p w:rsidR="00000000" w:rsidDel="00000000" w:rsidP="00000000" w:rsidRDefault="00000000" w:rsidRPr="00000000" w14:paraId="00000095">
            <w:pPr>
              <w:shd w:fill="ffffff" w:val="clear"/>
              <w:tabs>
                <w:tab w:val="left" w:leader="none" w:pos="572"/>
                <w:tab w:val="left" w:leader="none" w:pos="884"/>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9) үздіксіз кәсіби оқытуға және өз білімі мен дағдыларын жетілдіруге қажеттілікті көрсету;</w:t>
            </w:r>
            <w:r w:rsidDel="00000000" w:rsidR="00000000" w:rsidRPr="00000000">
              <w:rPr>
                <w:rtl w:val="0"/>
              </w:rPr>
            </w:r>
          </w:p>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Біліктілік деңгейі - 2</w:t>
            </w:r>
          </w:p>
        </w:tc>
        <w:tc>
          <w:tcPr>
            <w:gridSpan w:val="2"/>
          </w:tcPr>
          <w:p w:rsidR="00000000" w:rsidDel="00000000" w:rsidP="00000000" w:rsidRDefault="00000000" w:rsidRPr="00000000" w14:paraId="0000009B">
            <w:pPr>
              <w:spacing w:after="0" w:lineRule="auto"/>
              <w:ind w:left="7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 Кәсіби міндеттерді шешу және ғылыми зерттеулер жүргізу үшін заманауи ақпараттық-цифрлық технологиялар мен денсаулық сақтаудың ақпараттық жүйелерін пайдалана отырып, денсаулық сақтау ұйымдарында қажетті құжаттаманы талдау және жүргізу; </w:t>
            </w:r>
          </w:p>
          <w:p w:rsidR="00000000" w:rsidDel="00000000" w:rsidP="00000000" w:rsidRDefault="00000000" w:rsidRPr="00000000" w14:paraId="0000009C">
            <w:pPr>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9D">
            <w:pPr>
              <w:spacing w:after="240" w:lineRule="auto"/>
              <w:jc w:val="both"/>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ғылыми зерттеу жүргізу дағдыларын көрсету, жаңа білімге ұмтылу және білімді басқаға беру.</w:t>
            </w:r>
          </w:p>
        </w:tc>
        <w:tc>
          <w:tcPr/>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A2">
            <w:pPr>
              <w:spacing w:after="0" w:lineRule="auto"/>
              <w:ind w:left="7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10.Алдын алу, денсаулықты нығайту және салауатты өмір салтын насихаттау мақсатында денсаулық пен ауруды анықтайтын факторлар кешені туралы білімді қолдану.</w:t>
            </w:r>
          </w:p>
          <w:p w:rsidR="00000000" w:rsidDel="00000000" w:rsidP="00000000" w:rsidRDefault="00000000" w:rsidRPr="00000000" w14:paraId="000000A3">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00A5">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w:t>
            </w:r>
          </w:p>
        </w:tc>
        <w:tc>
          <w:tcPr>
            <w:gridSpan w:val="4"/>
            <w:shd w:fill="deebf6" w:val="clear"/>
          </w:tcPr>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Жиынтық бағалау әдістері (белгілеңіз (иә – жоқ)/өзіңіздікін көрсетіңіз):</w:t>
            </w:r>
            <w:r w:rsidDel="00000000" w:rsidR="00000000" w:rsidRPr="00000000">
              <w:rPr>
                <w:rtl w:val="0"/>
              </w:rPr>
            </w:r>
          </w:p>
        </w:tc>
      </w:tr>
      <w:tr>
        <w:trPr>
          <w:cantSplit w:val="0"/>
          <w:tblHeader w:val="0"/>
        </w:trPr>
        <w:tc>
          <w:tcPr/>
          <w:p w:rsidR="00000000" w:rsidDel="00000000" w:rsidP="00000000" w:rsidRDefault="00000000" w:rsidRPr="00000000" w14:paraId="000000A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gridSpan w:val="2"/>
          </w:tcPr>
          <w:p w:rsidR="00000000" w:rsidDel="00000000" w:rsidP="00000000" w:rsidRDefault="00000000" w:rsidRPr="00000000" w14:paraId="000000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Түсіну және қолдану үшін MCQ тестілеу</w:t>
            </w:r>
          </w:p>
        </w:tc>
        <w:tc>
          <w:tcPr/>
          <w:p w:rsidR="00000000" w:rsidDel="00000000" w:rsidP="00000000" w:rsidRDefault="00000000" w:rsidRPr="00000000" w14:paraId="000000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c>
          <w:tcPr/>
          <w:p w:rsidR="00000000" w:rsidDel="00000000" w:rsidP="00000000" w:rsidRDefault="00000000" w:rsidRPr="00000000" w14:paraId="000000A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Ғылыми жұмыстар портфолиосы</w:t>
            </w:r>
          </w:p>
        </w:tc>
      </w:tr>
      <w:tr>
        <w:trPr>
          <w:cantSplit w:val="0"/>
          <w:tblHeader w:val="0"/>
        </w:trPr>
        <w:tc>
          <w:tcPr/>
          <w:p w:rsidR="00000000" w:rsidDel="00000000" w:rsidP="00000000" w:rsidRDefault="00000000" w:rsidRPr="00000000" w14:paraId="000000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gridSpan w:val="2"/>
          </w:tcPr>
          <w:p w:rsidR="00000000" w:rsidDel="00000000" w:rsidP="00000000" w:rsidRDefault="00000000" w:rsidRPr="00000000" w14:paraId="000000B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Практикалық дағдыларды тапсыру –миниклиникалық емтихан (MiniCex)</w:t>
            </w:r>
          </w:p>
          <w:p w:rsidR="00000000" w:rsidDel="00000000" w:rsidP="00000000" w:rsidRDefault="00000000" w:rsidRPr="00000000" w14:paraId="000000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ОҚКТ 3 курс</w:t>
            </w:r>
          </w:p>
        </w:tc>
        <w:tc>
          <w:tcPr/>
          <w:p w:rsidR="00000000" w:rsidDel="00000000" w:rsidP="00000000" w:rsidRDefault="00000000" w:rsidRPr="00000000" w14:paraId="000000B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p w:rsidR="00000000" w:rsidDel="00000000" w:rsidP="00000000" w:rsidRDefault="00000000" w:rsidRPr="00000000" w14:paraId="000000B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Курация, клиникалық дағдылар</w:t>
            </w:r>
          </w:p>
        </w:tc>
      </w:tr>
      <w:tr>
        <w:trPr>
          <w:cantSplit w:val="0"/>
          <w:tblHeader w:val="0"/>
        </w:trPr>
        <w:tc>
          <w:tcPr/>
          <w:p w:rsidR="00000000" w:rsidDel="00000000" w:rsidP="00000000" w:rsidRDefault="00000000" w:rsidRPr="00000000" w14:paraId="000000B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gridSpan w:val="2"/>
          </w:tcPr>
          <w:p w:rsidR="00000000" w:rsidDel="00000000" w:rsidP="00000000" w:rsidRDefault="00000000" w:rsidRPr="00000000" w14:paraId="000000B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СӨЖ (кейс, видео, симуляция НЕМЕСЕ СҒЖ – (тезис, баяндама, мақала) – шығармашылық тапсырманы бағалау.</w:t>
            </w:r>
          </w:p>
        </w:tc>
        <w:tc>
          <w:tcPr/>
          <w:p w:rsidR="00000000" w:rsidDel="00000000" w:rsidP="00000000" w:rsidRDefault="00000000" w:rsidRPr="00000000" w14:paraId="000000B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c>
          <w:tcPr/>
          <w:p w:rsidR="00000000" w:rsidDel="00000000" w:rsidP="00000000" w:rsidRDefault="00000000" w:rsidRPr="00000000" w14:paraId="000000B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Аралық бақылау:</w:t>
            </w:r>
            <w:r w:rsidDel="00000000" w:rsidR="00000000" w:rsidRPr="00000000">
              <w:rPr>
                <w:rtl w:val="0"/>
              </w:rPr>
            </w:r>
          </w:p>
          <w:p w:rsidR="00000000" w:rsidDel="00000000" w:rsidP="00000000" w:rsidRDefault="00000000" w:rsidRPr="00000000" w14:paraId="000000B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кезең - Түсіну және қолдану үшін MCQ тестілеу</w:t>
            </w:r>
          </w:p>
          <w:p w:rsidR="00000000" w:rsidDel="00000000" w:rsidP="00000000" w:rsidRDefault="00000000" w:rsidRPr="00000000" w14:paraId="000000B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кезең – практикалық дағдыларды тапсыру (мини клиникалық емтихан (MiniCex)  3 курс)</w:t>
            </w:r>
          </w:p>
        </w:tc>
      </w:tr>
      <w:tr>
        <w:trPr>
          <w:cantSplit w:val="0"/>
          <w:tblHeader w:val="0"/>
        </w:trPr>
        <w:tc>
          <w:tcPr/>
          <w:p w:rsidR="00000000" w:rsidDel="00000000" w:rsidP="00000000" w:rsidRDefault="00000000" w:rsidRPr="00000000" w14:paraId="000000B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c>
          <w:tcPr>
            <w:gridSpan w:val="2"/>
          </w:tcPr>
          <w:p w:rsidR="00000000" w:rsidDel="00000000" w:rsidP="00000000" w:rsidRDefault="00000000" w:rsidRPr="00000000" w14:paraId="000000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Ауру тарихын қорғау</w:t>
            </w:r>
            <w:r w:rsidDel="00000000" w:rsidR="00000000" w:rsidRPr="00000000">
              <w:rPr>
                <w:rtl w:val="0"/>
              </w:rPr>
            </w:r>
          </w:p>
        </w:tc>
        <w:tc>
          <w:tcPr/>
          <w:p w:rsidR="00000000" w:rsidDel="00000000" w:rsidP="00000000" w:rsidRDefault="00000000" w:rsidRPr="00000000" w14:paraId="000000B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c>
          <w:tcPr/>
          <w:p w:rsidR="00000000" w:rsidDel="00000000" w:rsidP="00000000" w:rsidRDefault="00000000" w:rsidRPr="00000000" w14:paraId="000000C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Емтихан: пән бойынша</w:t>
            </w:r>
          </w:p>
          <w:p w:rsidR="00000000" w:rsidDel="00000000" w:rsidP="00000000" w:rsidRDefault="00000000" w:rsidRPr="00000000" w14:paraId="000000C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бүкіл ПОС-1 модулі, соның ішінде «Медицинадағы тілдер»</w:t>
            </w:r>
          </w:p>
          <w:p w:rsidR="00000000" w:rsidDel="00000000" w:rsidP="00000000" w:rsidRDefault="00000000" w:rsidRPr="00000000" w14:paraId="000000C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кезең - Түсіну және қолдану үшін MCQ тестілеу</w:t>
            </w:r>
          </w:p>
          <w:p w:rsidR="00000000" w:rsidDel="00000000" w:rsidP="00000000" w:rsidRDefault="00000000" w:rsidRPr="00000000" w14:paraId="000000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этап – ОҚКТ</w:t>
            </w:r>
          </w:p>
        </w:tc>
      </w:tr>
    </w:tbl>
    <w:p w:rsidR="00000000" w:rsidDel="00000000" w:rsidP="00000000" w:rsidRDefault="00000000" w:rsidRPr="00000000" w14:paraId="000000C4">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tbl>
      <w:tblPr>
        <w:tblStyle w:val="Table2"/>
        <w:tblW w:w="9957.000000000002" w:type="dxa"/>
        <w:jc w:val="left"/>
        <w:tblInd w:w="-6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1"/>
        <w:gridCol w:w="506"/>
        <w:gridCol w:w="251"/>
        <w:gridCol w:w="251"/>
        <w:gridCol w:w="250"/>
        <w:gridCol w:w="380"/>
        <w:gridCol w:w="128"/>
        <w:gridCol w:w="375"/>
        <w:gridCol w:w="132"/>
        <w:gridCol w:w="91"/>
        <w:gridCol w:w="405"/>
        <w:gridCol w:w="1161"/>
        <w:gridCol w:w="115"/>
        <w:gridCol w:w="531"/>
        <w:gridCol w:w="202"/>
        <w:gridCol w:w="1040"/>
        <w:gridCol w:w="2501"/>
        <w:gridCol w:w="236"/>
        <w:gridCol w:w="236"/>
        <w:gridCol w:w="645"/>
        <w:tblGridChange w:id="0">
          <w:tblGrid>
            <w:gridCol w:w="521"/>
            <w:gridCol w:w="506"/>
            <w:gridCol w:w="251"/>
            <w:gridCol w:w="251"/>
            <w:gridCol w:w="250"/>
            <w:gridCol w:w="380"/>
            <w:gridCol w:w="128"/>
            <w:gridCol w:w="375"/>
            <w:gridCol w:w="132"/>
            <w:gridCol w:w="91"/>
            <w:gridCol w:w="405"/>
            <w:gridCol w:w="1161"/>
            <w:gridCol w:w="115"/>
            <w:gridCol w:w="531"/>
            <w:gridCol w:w="202"/>
            <w:gridCol w:w="1040"/>
            <w:gridCol w:w="2501"/>
            <w:gridCol w:w="236"/>
            <w:gridCol w:w="236"/>
            <w:gridCol w:w="645"/>
          </w:tblGrid>
        </w:tblGridChange>
      </w:tblGrid>
      <w:tr>
        <w:trPr>
          <w:cantSplit w:val="0"/>
          <w:tblHeader w:val="0"/>
        </w:trPr>
        <w:tc>
          <w:tcPr>
            <w:gridSpan w:val="2"/>
            <w:shd w:fill="deebf6" w:val="clear"/>
          </w:tcPr>
          <w:p w:rsidR="00000000" w:rsidDel="00000000" w:rsidP="00000000" w:rsidRDefault="00000000" w:rsidRPr="00000000" w14:paraId="000000CD">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w:t>
            </w:r>
          </w:p>
        </w:tc>
        <w:tc>
          <w:tcPr>
            <w:gridSpan w:val="15"/>
            <w:shd w:fill="deebf6" w:val="clear"/>
          </w:tcPr>
          <w:p w:rsidR="00000000" w:rsidDel="00000000" w:rsidP="00000000" w:rsidRDefault="00000000" w:rsidRPr="00000000" w14:paraId="000000CF">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Подробная информация о дисциплине</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E">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F">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0">
            <w:pPr>
              <w:rPr>
                <w:rFonts w:ascii="Calibri" w:cs="Calibri" w:eastAsia="Calibri" w:hAnsi="Calibri"/>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tc>
        <w:tc>
          <w:tcPr>
            <w:gridSpan w:val="9"/>
          </w:tcPr>
          <w:p w:rsidR="00000000" w:rsidDel="00000000" w:rsidP="00000000" w:rsidRDefault="00000000" w:rsidRPr="00000000" w14:paraId="000000E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Академиялық жыл:</w:t>
            </w:r>
          </w:p>
          <w:p w:rsidR="00000000" w:rsidDel="00000000" w:rsidP="00000000" w:rsidRDefault="00000000" w:rsidRPr="00000000" w14:paraId="000000E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2025-2026</w:t>
            </w:r>
          </w:p>
        </w:tc>
        <w:tc>
          <w:tcPr>
            <w:gridSpan w:val="2"/>
          </w:tcPr>
          <w:p w:rsidR="00000000" w:rsidDel="00000000" w:rsidP="00000000" w:rsidRDefault="00000000" w:rsidRPr="00000000" w14:paraId="000000E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gridSpan w:val="4"/>
          </w:tcPr>
          <w:p w:rsidR="00000000" w:rsidDel="00000000" w:rsidP="00000000" w:rsidRDefault="00000000" w:rsidRPr="00000000" w14:paraId="000000E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Кесте (сабақ күні, уақыты):</w:t>
            </w:r>
          </w:p>
          <w:p w:rsidR="00000000" w:rsidDel="00000000" w:rsidP="00000000" w:rsidRDefault="00000000" w:rsidRPr="00000000" w14:paraId="000000F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8.00 ден 14.00 дейін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4">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5">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6">
            <w:pPr>
              <w:rPr>
                <w:rFonts w:ascii="Calibri" w:cs="Calibri" w:eastAsia="Calibri" w:hAnsi="Calibri"/>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F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tc>
        <w:tc>
          <w:tcPr>
            <w:gridSpan w:val="9"/>
          </w:tcPr>
          <w:p w:rsidR="00000000" w:rsidDel="00000000" w:rsidP="00000000" w:rsidRDefault="00000000" w:rsidRPr="00000000" w14:paraId="000000F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Семестр:</w:t>
            </w:r>
          </w:p>
          <w:p w:rsidR="00000000" w:rsidDel="00000000" w:rsidP="00000000" w:rsidRDefault="00000000" w:rsidRPr="00000000" w14:paraId="000000F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семестр</w:t>
            </w:r>
          </w:p>
        </w:tc>
        <w:tc>
          <w:tcPr>
            <w:gridSpan w:val="2"/>
          </w:tcPr>
          <w:p w:rsidR="00000000" w:rsidDel="00000000" w:rsidP="00000000" w:rsidRDefault="00000000" w:rsidRPr="00000000" w14:paraId="000001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gridSpan w:val="4"/>
          </w:tcPr>
          <w:p w:rsidR="00000000" w:rsidDel="00000000" w:rsidP="00000000" w:rsidRDefault="00000000" w:rsidRPr="00000000" w14:paraId="000001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Орны </w:t>
            </w:r>
          </w:p>
          <w:p w:rsidR="00000000" w:rsidDel="00000000" w:rsidP="00000000" w:rsidRDefault="00000000" w:rsidRPr="00000000" w14:paraId="000001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(оқу ғимараты, кабинет, платформа жиналысқа сілтеме түсіну бойынша ДОТ):</w:t>
            </w:r>
          </w:p>
          <w:p w:rsidR="00000000" w:rsidDel="00000000" w:rsidP="00000000" w:rsidRDefault="00000000" w:rsidRPr="00000000" w14:paraId="000001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ДГКБ №2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B">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C">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D">
            <w:pPr>
              <w:rPr>
                <w:rFonts w:ascii="Calibri" w:cs="Calibri" w:eastAsia="Calibri" w:hAnsi="Calibri"/>
              </w:rPr>
            </w:pPr>
            <w:r w:rsidDel="00000000" w:rsidR="00000000" w:rsidRPr="00000000">
              <w:rPr>
                <w:rtl w:val="0"/>
              </w:rPr>
            </w:r>
          </w:p>
        </w:tc>
      </w:tr>
      <w:tr>
        <w:trPr>
          <w:cantSplit w:val="0"/>
          <w:tblHeader w:val="0"/>
        </w:trPr>
        <w:tc>
          <w:tcPr>
            <w:gridSpan w:val="2"/>
            <w:shd w:fill="deebf6" w:val="clear"/>
          </w:tcPr>
          <w:p w:rsidR="00000000" w:rsidDel="00000000" w:rsidP="00000000" w:rsidRDefault="00000000" w:rsidRPr="00000000" w14:paraId="0000010E">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w:t>
            </w:r>
          </w:p>
        </w:tc>
        <w:tc>
          <w:tcPr>
            <w:gridSpan w:val="15"/>
            <w:shd w:fill="deebf6" w:val="clear"/>
          </w:tcPr>
          <w:p w:rsidR="00000000" w:rsidDel="00000000" w:rsidP="00000000" w:rsidRDefault="00000000" w:rsidRPr="00000000" w14:paraId="00000110">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Дисциплина көшбасшысы</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F">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0">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1">
            <w:pPr>
              <w:rPr>
                <w:rFonts w:ascii="Calibri" w:cs="Calibri" w:eastAsia="Calibri" w:hAnsi="Calibri"/>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1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Дәреже</w:t>
            </w:r>
          </w:p>
        </w:tc>
        <w:tc>
          <w:tcPr>
            <w:gridSpan w:val="6"/>
          </w:tcPr>
          <w:p w:rsidR="00000000" w:rsidDel="00000000" w:rsidP="00000000" w:rsidRDefault="00000000" w:rsidRPr="00000000" w14:paraId="000001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Толық аты-жөн</w:t>
            </w:r>
          </w:p>
        </w:tc>
        <w:tc>
          <w:tcPr>
            <w:gridSpan w:val="2"/>
          </w:tcPr>
          <w:p w:rsidR="00000000" w:rsidDel="00000000" w:rsidP="00000000" w:rsidRDefault="00000000" w:rsidRPr="00000000" w14:paraId="000001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Кафедра</w:t>
            </w:r>
          </w:p>
        </w:tc>
        <w:tc>
          <w:tcPr>
            <w:gridSpan w:val="3"/>
          </w:tcPr>
          <w:p w:rsidR="00000000" w:rsidDel="00000000" w:rsidP="00000000" w:rsidRDefault="00000000" w:rsidRPr="00000000" w14:paraId="000001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Контактты ақпарат </w:t>
            </w:r>
          </w:p>
          <w:p w:rsidR="00000000" w:rsidDel="00000000" w:rsidP="00000000" w:rsidRDefault="00000000" w:rsidRPr="00000000" w14:paraId="000001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(тел., e-mail)</w:t>
            </w:r>
          </w:p>
        </w:tc>
        <w:tc>
          <w:tcPr/>
          <w:p w:rsidR="00000000" w:rsidDel="00000000" w:rsidP="00000000" w:rsidRDefault="00000000" w:rsidRPr="00000000" w14:paraId="000001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Емтихан алдындағы консультация</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4">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5">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6">
            <w:pPr>
              <w:rPr>
                <w:rFonts w:ascii="Calibri" w:cs="Calibri" w:eastAsia="Calibri" w:hAnsi="Calibri"/>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1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Аға оқытушы</w:t>
            </w:r>
          </w:p>
        </w:tc>
        <w:tc>
          <w:tcPr>
            <w:gridSpan w:val="6"/>
          </w:tcPr>
          <w:p w:rsidR="00000000" w:rsidDel="00000000" w:rsidP="00000000" w:rsidRDefault="00000000" w:rsidRPr="00000000" w14:paraId="000001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Мұқатаева Д.А</w:t>
            </w:r>
          </w:p>
        </w:tc>
        <w:tc>
          <w:tcPr>
            <w:gridSpan w:val="2"/>
          </w:tcPr>
          <w:p w:rsidR="00000000" w:rsidDel="00000000" w:rsidP="00000000" w:rsidRDefault="00000000" w:rsidRPr="00000000" w14:paraId="000001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Акушерство және гинекология</w:t>
            </w:r>
          </w:p>
        </w:tc>
        <w:tc>
          <w:tcPr>
            <w:gridSpan w:val="3"/>
          </w:tcPr>
          <w:p w:rsidR="00000000" w:rsidDel="00000000" w:rsidP="00000000" w:rsidRDefault="00000000" w:rsidRPr="00000000" w14:paraId="0000014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87019849703</w:t>
            </w:r>
          </w:p>
        </w:tc>
        <w:tc>
          <w:tcPr/>
          <w:p w:rsidR="00000000" w:rsidDel="00000000" w:rsidP="00000000" w:rsidRDefault="00000000" w:rsidRPr="00000000" w14:paraId="000001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Емтихан сессиясының алдында 60 минут</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48">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49">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4A">
            <w:pPr>
              <w:rPr>
                <w:rFonts w:ascii="Calibri" w:cs="Calibri" w:eastAsia="Calibri" w:hAnsi="Calibri"/>
              </w:rPr>
            </w:pPr>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014B">
            <w:pPr>
              <w:jc w:val="both"/>
              <w:rPr>
                <w:rFonts w:ascii="Times New Roman" w:cs="Times New Roman" w:eastAsia="Times New Roman" w:hAnsi="Times New Roman"/>
                <w:b w:val="1"/>
                <w:bCs w:val="1"/>
                <w:sz w:val="24"/>
                <w:szCs w:val="24"/>
              </w:rPr>
            </w:pPr>
            <w:bookmarkStart w:colFirst="0" w:colLast="0" w:name="_heading=h.gjdgxs" w:id="0"/>
            <w:bookmarkEnd w:id="0"/>
            <w:r w:rsidDel="00000000" w:rsidR="00000000" w:rsidRPr="00000000">
              <w:rPr>
                <w:rFonts w:ascii="Times New Roman" w:cs="Times New Roman" w:eastAsia="Times New Roman" w:hAnsi="Times New Roman"/>
                <w:b w:val="1"/>
                <w:bCs w:val="1"/>
                <w:sz w:val="24"/>
                <w:szCs w:val="24"/>
                <w:rtl w:val="0"/>
              </w:rPr>
              <w:t xml:space="preserve">8.</w:t>
            </w:r>
          </w:p>
        </w:tc>
        <w:tc>
          <w:tcPr>
            <w:gridSpan w:val="16"/>
            <w:shd w:fill="deebf6" w:val="clear"/>
          </w:tcPr>
          <w:p w:rsidR="00000000" w:rsidDel="00000000" w:rsidP="00000000" w:rsidRDefault="00000000" w:rsidRPr="00000000" w14:paraId="0000014C">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Дисциплина мазмұны</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5C">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5D">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5E">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5F">
            <w:pPr>
              <w:jc w:val="both"/>
              <w:rPr>
                <w:rFonts w:ascii="Times New Roman" w:cs="Times New Roman" w:eastAsia="Times New Roman" w:hAnsi="Times New Roman"/>
                <w:sz w:val="24"/>
                <w:szCs w:val="24"/>
              </w:rPr>
            </w:pPr>
            <w:r w:rsidDel="00000000" w:rsidR="00000000" w:rsidRPr="00000000">
              <w:rPr>
                <w:rtl w:val="0"/>
              </w:rPr>
            </w:r>
          </w:p>
        </w:tc>
        <w:tc>
          <w:tcPr>
            <w:gridSpan w:val="11"/>
          </w:tcPr>
          <w:p w:rsidR="00000000" w:rsidDel="00000000" w:rsidP="00000000" w:rsidRDefault="00000000" w:rsidRPr="00000000" w14:paraId="0000016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Тақырып атауы</w:t>
            </w:r>
          </w:p>
        </w:tc>
        <w:tc>
          <w:tcPr>
            <w:gridSpan w:val="2"/>
          </w:tcPr>
          <w:p w:rsidR="00000000" w:rsidDel="00000000" w:rsidP="00000000" w:rsidRDefault="00000000" w:rsidRPr="00000000" w14:paraId="000001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Сағаттар саны</w:t>
            </w:r>
          </w:p>
        </w:tc>
        <w:tc>
          <w:tcPr>
            <w:gridSpan w:val="3"/>
          </w:tcPr>
          <w:p w:rsidR="00000000" w:rsidDel="00000000" w:rsidP="00000000" w:rsidRDefault="00000000" w:rsidRPr="00000000" w14:paraId="000001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Өткізу түрі</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0">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1">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2">
            <w:pPr>
              <w:rPr>
                <w:rFonts w:ascii="Calibri" w:cs="Calibri" w:eastAsia="Calibri" w:hAnsi="Calibri"/>
              </w:rPr>
            </w:pPr>
            <w:r w:rsidDel="00000000" w:rsidR="00000000" w:rsidRPr="00000000">
              <w:rPr>
                <w:rtl w:val="0"/>
              </w:rPr>
            </w:r>
          </w:p>
        </w:tc>
      </w:tr>
      <w:tr>
        <w:trPr>
          <w:cantSplit w:val="0"/>
          <w:trHeight w:val="62" w:hRule="atLeast"/>
          <w:tblHeader w:val="0"/>
        </w:trPr>
        <w:tc>
          <w:tcPr/>
          <w:p w:rsidR="00000000" w:rsidDel="00000000" w:rsidP="00000000" w:rsidRDefault="00000000" w:rsidRPr="00000000" w14:paraId="00000173">
            <w:pPr>
              <w:numPr>
                <w:ilvl w:val="0"/>
                <w:numId w:val="5"/>
              </w:numPr>
              <w:pBdr>
                <w:top w:space="0" w:sz="0" w:val="nil"/>
                <w:left w:space="0" w:sz="0" w:val="nil"/>
                <w:bottom w:space="0" w:sz="0" w:val="nil"/>
                <w:right w:space="0" w:sz="0" w:val="nil"/>
                <w:between w:space="0" w:sz="0" w:val="nil"/>
              </w:pBdr>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17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Дені сау нәресте. Нәрестенің АФЕ. </w:t>
            </w:r>
          </w:p>
          <w:p w:rsidR="00000000" w:rsidDel="00000000" w:rsidP="00000000" w:rsidRDefault="00000000" w:rsidRPr="00000000" w14:paraId="000001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Клиникалық тексеру</w:t>
            </w:r>
          </w:p>
        </w:tc>
        <w:tc>
          <w:tcPr>
            <w:gridSpan w:val="2"/>
          </w:tcPr>
          <w:p w:rsidR="00000000" w:rsidDel="00000000" w:rsidP="00000000" w:rsidRDefault="00000000" w:rsidRPr="00000000" w14:paraId="0000018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3"/>
          </w:tcPr>
          <w:p w:rsidR="00000000" w:rsidDel="00000000" w:rsidP="00000000" w:rsidRDefault="00000000" w:rsidRPr="00000000" w14:paraId="0000018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Оқытудың белсенді әдістерін қолдану: TBL</w:t>
            </w:r>
          </w:p>
          <w:p w:rsidR="00000000" w:rsidDel="00000000" w:rsidP="00000000" w:rsidRDefault="00000000" w:rsidRPr="00000000" w14:paraId="00000183">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 – уақыттың кемінде 50% (жаңа туған нәрестемен және оның ата-анасымен жұмыс, рефлекстерді тексеру).</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6">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7">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8">
            <w:pPr>
              <w:rPr>
                <w:rFonts w:ascii="Calibri" w:cs="Calibri" w:eastAsia="Calibri" w:hAnsi="Calibri"/>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189">
            <w:pPr>
              <w:numPr>
                <w:ilvl w:val="0"/>
                <w:numId w:val="5"/>
              </w:numPr>
              <w:pBdr>
                <w:top w:space="0" w:sz="0" w:val="nil"/>
                <w:left w:space="0" w:sz="0" w:val="nil"/>
                <w:bottom w:space="0" w:sz="0" w:val="nil"/>
                <w:right w:space="0" w:sz="0" w:val="nil"/>
                <w:between w:space="0" w:sz="0" w:val="nil"/>
              </w:pBdr>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18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Шекаралық жағдайлар</w:t>
            </w:r>
          </w:p>
        </w:tc>
        <w:tc>
          <w:tcPr>
            <w:gridSpan w:val="2"/>
          </w:tcPr>
          <w:p w:rsidR="00000000" w:rsidDel="00000000" w:rsidP="00000000" w:rsidRDefault="00000000" w:rsidRPr="00000000" w14:paraId="0000019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3"/>
          </w:tcPr>
          <w:p w:rsidR="00000000" w:rsidDel="00000000" w:rsidP="00000000" w:rsidRDefault="00000000" w:rsidRPr="00000000" w14:paraId="0000019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Оқытудың белсенді әдістерін қолдану: TBL</w:t>
            </w:r>
          </w:p>
          <w:p w:rsidR="00000000" w:rsidDel="00000000" w:rsidP="00000000" w:rsidRDefault="00000000" w:rsidRPr="00000000" w14:paraId="0000019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 – уақыттың кемінде 50% (жаңа туған нәрестемен және оның ата-анасымен жұмыс)</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9B">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9C">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9D">
            <w:pPr>
              <w:rPr>
                <w:rFonts w:ascii="Calibri" w:cs="Calibri" w:eastAsia="Calibri" w:hAnsi="Calibri"/>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19E">
            <w:pPr>
              <w:numPr>
                <w:ilvl w:val="0"/>
                <w:numId w:val="5"/>
              </w:numPr>
              <w:pBdr>
                <w:top w:space="0" w:sz="0" w:val="nil"/>
                <w:left w:space="0" w:sz="0" w:val="nil"/>
                <w:bottom w:space="0" w:sz="0" w:val="nil"/>
                <w:right w:space="0" w:sz="0" w:val="nil"/>
                <w:between w:space="0" w:sz="0" w:val="nil"/>
              </w:pBdr>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1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Шала туған балалар.</w:t>
            </w:r>
          </w:p>
        </w:tc>
        <w:tc>
          <w:tcPr>
            <w:gridSpan w:val="2"/>
          </w:tcPr>
          <w:p w:rsidR="00000000" w:rsidDel="00000000" w:rsidP="00000000" w:rsidRDefault="00000000" w:rsidRPr="00000000" w14:paraId="000001A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3"/>
          </w:tcPr>
          <w:p w:rsidR="00000000" w:rsidDel="00000000" w:rsidP="00000000" w:rsidRDefault="00000000" w:rsidRPr="00000000" w14:paraId="000001A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Формативті бағалау:</w:t>
            </w:r>
          </w:p>
          <w:p w:rsidR="00000000" w:rsidDel="00000000" w:rsidP="00000000" w:rsidRDefault="00000000" w:rsidRPr="00000000" w14:paraId="000001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Оқытудың белсенді әдістерін қолдану: TBL</w:t>
            </w:r>
          </w:p>
          <w:p w:rsidR="00000000" w:rsidDel="00000000" w:rsidP="00000000" w:rsidRDefault="00000000" w:rsidRPr="00000000" w14:paraId="000001A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w:t>
            </w:r>
          </w:p>
          <w:p w:rsidR="00000000" w:rsidDel="00000000" w:rsidP="00000000" w:rsidRDefault="00000000" w:rsidRPr="00000000" w14:paraId="000001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Симуляциялық орталықта жаттығу</w:t>
            </w:r>
          </w:p>
          <w:p w:rsidR="00000000" w:rsidDel="00000000" w:rsidP="00000000" w:rsidRDefault="00000000" w:rsidRPr="00000000" w14:paraId="000001B0">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B3">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B4">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B5">
            <w:pPr>
              <w:rPr>
                <w:rFonts w:ascii="Calibri" w:cs="Calibri" w:eastAsia="Calibri" w:hAnsi="Calibri"/>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1B6">
            <w:pPr>
              <w:numPr>
                <w:ilvl w:val="0"/>
                <w:numId w:val="5"/>
              </w:numPr>
              <w:pBdr>
                <w:top w:space="0" w:sz="0" w:val="nil"/>
                <w:left w:space="0" w:sz="0" w:val="nil"/>
                <w:bottom w:space="0" w:sz="0" w:val="nil"/>
                <w:right w:space="0" w:sz="0" w:val="nil"/>
                <w:between w:space="0" w:sz="0" w:val="nil"/>
              </w:pBdr>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1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Жаңа туылған нәрестелердің сарғаюы</w:t>
            </w:r>
          </w:p>
        </w:tc>
        <w:tc>
          <w:tcPr>
            <w:gridSpan w:val="2"/>
          </w:tcPr>
          <w:p w:rsidR="00000000" w:rsidDel="00000000" w:rsidP="00000000" w:rsidRDefault="00000000" w:rsidRPr="00000000" w14:paraId="000001C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3"/>
          </w:tcPr>
          <w:p w:rsidR="00000000" w:rsidDel="00000000" w:rsidP="00000000" w:rsidRDefault="00000000" w:rsidRPr="00000000" w14:paraId="000001C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Формативті бағалау:</w:t>
            </w:r>
          </w:p>
          <w:p w:rsidR="00000000" w:rsidDel="00000000" w:rsidP="00000000" w:rsidRDefault="00000000" w:rsidRPr="00000000" w14:paraId="000001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Оқытудың белсенді әдістерін қолдану: TBL</w:t>
            </w:r>
          </w:p>
          <w:p w:rsidR="00000000" w:rsidDel="00000000" w:rsidP="00000000" w:rsidRDefault="00000000" w:rsidRPr="00000000" w14:paraId="000001C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w:t>
            </w:r>
          </w:p>
          <w:p w:rsidR="00000000" w:rsidDel="00000000" w:rsidP="00000000" w:rsidRDefault="00000000" w:rsidRPr="00000000" w14:paraId="000001C7">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CA">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CB">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CC">
            <w:pPr>
              <w:rPr>
                <w:rFonts w:ascii="Calibri" w:cs="Calibri" w:eastAsia="Calibri" w:hAnsi="Calibri"/>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1CD">
            <w:pPr>
              <w:numPr>
                <w:ilvl w:val="0"/>
                <w:numId w:val="5"/>
              </w:numPr>
              <w:pBdr>
                <w:top w:space="0" w:sz="0" w:val="nil"/>
                <w:left w:space="0" w:sz="0" w:val="nil"/>
                <w:bottom w:space="0" w:sz="0" w:val="nil"/>
                <w:right w:space="0" w:sz="0" w:val="nil"/>
                <w:between w:space="0" w:sz="0" w:val="nil"/>
              </w:pBdr>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1C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Емшекпен емізуді қолдау.</w:t>
            </w:r>
          </w:p>
        </w:tc>
        <w:tc>
          <w:tcPr>
            <w:gridSpan w:val="2"/>
          </w:tcPr>
          <w:p w:rsidR="00000000" w:rsidDel="00000000" w:rsidP="00000000" w:rsidRDefault="00000000" w:rsidRPr="00000000" w14:paraId="000001D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3"/>
          </w:tcPr>
          <w:p w:rsidR="00000000" w:rsidDel="00000000" w:rsidP="00000000" w:rsidRDefault="00000000" w:rsidRPr="00000000" w14:paraId="000001D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Формативті бағалау:</w:t>
            </w:r>
          </w:p>
          <w:p w:rsidR="00000000" w:rsidDel="00000000" w:rsidP="00000000" w:rsidRDefault="00000000" w:rsidRPr="00000000" w14:paraId="000001D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Оқытудың белсенді әдістерін қолдану: TBL</w:t>
            </w:r>
          </w:p>
          <w:p w:rsidR="00000000" w:rsidDel="00000000" w:rsidP="00000000" w:rsidRDefault="00000000" w:rsidRPr="00000000" w14:paraId="000001D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w:t>
            </w:r>
          </w:p>
          <w:p w:rsidR="00000000" w:rsidDel="00000000" w:rsidP="00000000" w:rsidRDefault="00000000" w:rsidRPr="00000000" w14:paraId="000001D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Рөлдік ойындар</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E1">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E2">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E3">
            <w:pPr>
              <w:rPr>
                <w:rFonts w:ascii="Calibri" w:cs="Calibri" w:eastAsia="Calibri" w:hAnsi="Calibri"/>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1E4">
            <w:pPr>
              <w:numPr>
                <w:ilvl w:val="0"/>
                <w:numId w:val="5"/>
              </w:numPr>
              <w:pBdr>
                <w:top w:space="0" w:sz="0" w:val="nil"/>
                <w:left w:space="0" w:sz="0" w:val="nil"/>
                <w:bottom w:space="0" w:sz="0" w:val="nil"/>
                <w:right w:space="0" w:sz="0" w:val="nil"/>
                <w:between w:space="0" w:sz="0" w:val="nil"/>
              </w:pBdr>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1E5">
            <w:pPr>
              <w:rPr>
                <w:rFonts w:ascii="Times New Roman" w:cs="Times New Roman" w:eastAsia="Times New Roman" w:hAnsi="Times New Roman"/>
                <w:sz w:val="24"/>
                <w:szCs w:val="24"/>
                <w:shd w:fill="fffafa" w:val="clear"/>
              </w:rPr>
            </w:pPr>
            <w:r w:rsidDel="00000000" w:rsidR="00000000" w:rsidRPr="00000000">
              <w:rPr>
                <w:rFonts w:ascii="Times New Roman" w:cs="Times New Roman" w:eastAsia="Times New Roman" w:hAnsi="Times New Roman"/>
                <w:sz w:val="24"/>
                <w:szCs w:val="24"/>
                <w:rtl w:val="0"/>
              </w:rPr>
              <w:t xml:space="preserve">Иммунопрофилактика</w:t>
            </w:r>
            <w:r w:rsidDel="00000000" w:rsidR="00000000" w:rsidRPr="00000000">
              <w:rPr>
                <w:rtl w:val="0"/>
              </w:rPr>
            </w:r>
          </w:p>
        </w:tc>
        <w:tc>
          <w:tcPr>
            <w:gridSpan w:val="2"/>
          </w:tcPr>
          <w:p w:rsidR="00000000" w:rsidDel="00000000" w:rsidP="00000000" w:rsidRDefault="00000000" w:rsidRPr="00000000" w14:paraId="000001F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3"/>
          </w:tcPr>
          <w:p w:rsidR="00000000" w:rsidDel="00000000" w:rsidP="00000000" w:rsidRDefault="00000000" w:rsidRPr="00000000" w14:paraId="000001F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Формативті бағалау:</w:t>
            </w:r>
          </w:p>
          <w:p w:rsidR="00000000" w:rsidDel="00000000" w:rsidP="00000000" w:rsidRDefault="00000000" w:rsidRPr="00000000" w14:paraId="000001F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Оқытудың белсенді әдістерін қолдану: TBL</w:t>
            </w:r>
          </w:p>
          <w:p w:rsidR="00000000" w:rsidDel="00000000" w:rsidP="00000000" w:rsidRDefault="00000000" w:rsidRPr="00000000" w14:paraId="000001F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w:t>
            </w:r>
          </w:p>
          <w:p w:rsidR="00000000" w:rsidDel="00000000" w:rsidP="00000000" w:rsidRDefault="00000000" w:rsidRPr="00000000" w14:paraId="000001F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Мини-конференция  СӨЖ тақырыптарымен (студенттер вакцинация күнтізбелерінің  әр елдегі ерекшеліктерін салыстырмалы аспектіде дайындайды)</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F8">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F9">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FA">
            <w:pPr>
              <w:rPr>
                <w:rFonts w:ascii="Calibri" w:cs="Calibri" w:eastAsia="Calibri" w:hAnsi="Calibri"/>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1FB">
            <w:pPr>
              <w:numPr>
                <w:ilvl w:val="0"/>
                <w:numId w:val="5"/>
              </w:numPr>
              <w:pBdr>
                <w:top w:space="0" w:sz="0" w:val="nil"/>
                <w:left w:space="0" w:sz="0" w:val="nil"/>
                <w:bottom w:space="0" w:sz="0" w:val="nil"/>
                <w:right w:space="0" w:sz="0" w:val="nil"/>
                <w:between w:space="0" w:sz="0" w:val="nil"/>
              </w:pBdr>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1FC">
            <w:pPr>
              <w:rPr>
                <w:rFonts w:ascii="Times New Roman" w:cs="Times New Roman" w:eastAsia="Times New Roman" w:hAnsi="Times New Roman"/>
                <w:sz w:val="24"/>
                <w:szCs w:val="24"/>
                <w:shd w:fill="fffafa" w:val="clear"/>
              </w:rPr>
            </w:pPr>
            <w:r w:rsidDel="00000000" w:rsidR="00000000" w:rsidRPr="00000000">
              <w:rPr>
                <w:rFonts w:ascii="Times New Roman" w:cs="Times New Roman" w:eastAsia="Times New Roman" w:hAnsi="Times New Roman"/>
                <w:sz w:val="24"/>
                <w:szCs w:val="24"/>
                <w:rtl w:val="0"/>
              </w:rPr>
              <w:t xml:space="preserve">Бөртпе синдромы бар жұқпалы аурулар (қызылша, қызамық, скарлатина, желшешек). БЖАИЖ стратегиясы.</w:t>
            </w:r>
            <w:r w:rsidDel="00000000" w:rsidR="00000000" w:rsidRPr="00000000">
              <w:rPr>
                <w:rtl w:val="0"/>
              </w:rPr>
            </w:r>
          </w:p>
        </w:tc>
        <w:tc>
          <w:tcPr>
            <w:gridSpan w:val="2"/>
          </w:tcPr>
          <w:p w:rsidR="00000000" w:rsidDel="00000000" w:rsidP="00000000" w:rsidRDefault="00000000" w:rsidRPr="00000000" w14:paraId="000002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3"/>
          </w:tcPr>
          <w:p w:rsidR="00000000" w:rsidDel="00000000" w:rsidP="00000000" w:rsidRDefault="00000000" w:rsidRPr="00000000" w14:paraId="000002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Формативті бағалау:</w:t>
            </w:r>
          </w:p>
          <w:p w:rsidR="00000000" w:rsidDel="00000000" w:rsidP="00000000" w:rsidRDefault="00000000" w:rsidRPr="00000000" w14:paraId="000002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Мини-конференция  СӨЖ тақырыптарымен</w:t>
            </w:r>
          </w:p>
          <w:p w:rsidR="00000000" w:rsidDel="00000000" w:rsidP="00000000" w:rsidRDefault="00000000" w:rsidRPr="00000000" w14:paraId="000002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w:t>
            </w:r>
          </w:p>
          <w:p w:rsidR="00000000" w:rsidDel="00000000" w:rsidP="00000000" w:rsidRDefault="00000000" w:rsidRPr="00000000" w14:paraId="0000020C">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0F">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10">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11">
            <w:pPr>
              <w:rPr>
                <w:rFonts w:ascii="Calibri" w:cs="Calibri" w:eastAsia="Calibri" w:hAnsi="Calibri"/>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212">
            <w:pPr>
              <w:numPr>
                <w:ilvl w:val="0"/>
                <w:numId w:val="5"/>
              </w:numPr>
              <w:pBdr>
                <w:top w:space="0" w:sz="0" w:val="nil"/>
                <w:left w:space="0" w:sz="0" w:val="nil"/>
                <w:bottom w:space="0" w:sz="0" w:val="nil"/>
                <w:right w:space="0" w:sz="0" w:val="nil"/>
                <w:between w:space="0" w:sz="0" w:val="nil"/>
              </w:pBdr>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213">
            <w:pPr>
              <w:jc w:val="both"/>
              <w:rPr>
                <w:rFonts w:ascii="Times New Roman" w:cs="Times New Roman" w:eastAsia="Times New Roman" w:hAnsi="Times New Roman"/>
                <w:sz w:val="24"/>
                <w:szCs w:val="24"/>
                <w:shd w:fill="fafafa" w:val="clear"/>
              </w:rPr>
            </w:pPr>
            <w:r w:rsidDel="00000000" w:rsidR="00000000" w:rsidRPr="00000000">
              <w:rPr>
                <w:rFonts w:ascii="Times New Roman" w:cs="Times New Roman" w:eastAsia="Times New Roman" w:hAnsi="Times New Roman"/>
                <w:sz w:val="24"/>
                <w:szCs w:val="24"/>
                <w:rtl w:val="0"/>
              </w:rPr>
              <w:t xml:space="preserve">Балалық жасындағы ауруларды интегралды жүргізу. Жөтел. Тыныс алу қиындауы</w:t>
            </w:r>
            <w:r w:rsidDel="00000000" w:rsidR="00000000" w:rsidRPr="00000000">
              <w:rPr>
                <w:rtl w:val="0"/>
              </w:rPr>
            </w:r>
          </w:p>
        </w:tc>
        <w:tc>
          <w:tcPr>
            <w:gridSpan w:val="2"/>
          </w:tcPr>
          <w:p w:rsidR="00000000" w:rsidDel="00000000" w:rsidP="00000000" w:rsidRDefault="00000000" w:rsidRPr="00000000" w14:paraId="000002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3"/>
          </w:tcPr>
          <w:p w:rsidR="00000000" w:rsidDel="00000000" w:rsidP="00000000" w:rsidRDefault="00000000" w:rsidRPr="00000000" w14:paraId="000002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Формативті бағалау:</w:t>
            </w:r>
          </w:p>
          <w:p w:rsidR="00000000" w:rsidDel="00000000" w:rsidP="00000000" w:rsidRDefault="00000000" w:rsidRPr="00000000" w14:paraId="000002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Оқытудың белсенді әдістерін қолдану: TBL</w:t>
            </w:r>
          </w:p>
          <w:p w:rsidR="00000000" w:rsidDel="00000000" w:rsidP="00000000" w:rsidRDefault="00000000" w:rsidRPr="00000000" w14:paraId="000002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w:t>
            </w:r>
          </w:p>
          <w:p w:rsidR="00000000" w:rsidDel="00000000" w:rsidP="00000000" w:rsidRDefault="00000000" w:rsidRPr="00000000" w14:paraId="00000223">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26">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27">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28">
            <w:pPr>
              <w:rPr>
                <w:rFonts w:ascii="Calibri" w:cs="Calibri" w:eastAsia="Calibri" w:hAnsi="Calibri"/>
              </w:rPr>
            </w:pPr>
            <w:r w:rsidDel="00000000" w:rsidR="00000000" w:rsidRPr="00000000">
              <w:rPr>
                <w:rtl w:val="0"/>
              </w:rPr>
            </w:r>
          </w:p>
        </w:tc>
      </w:tr>
      <w:tr>
        <w:trPr>
          <w:cantSplit w:val="0"/>
          <w:trHeight w:val="1190" w:hRule="atLeast"/>
          <w:tblHeader w:val="0"/>
        </w:trPr>
        <w:tc>
          <w:tcPr>
            <w:gridSpan w:val="6"/>
          </w:tcPr>
          <w:p w:rsidR="00000000" w:rsidDel="00000000" w:rsidP="00000000" w:rsidRDefault="00000000" w:rsidRPr="00000000" w14:paraId="00000229">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Аралық бақылау 1</w:t>
            </w:r>
          </w:p>
        </w:tc>
        <w:tc>
          <w:tcPr>
            <w:gridSpan w:val="11"/>
          </w:tcPr>
          <w:p w:rsidR="00000000" w:rsidDel="00000000" w:rsidP="00000000" w:rsidRDefault="00000000" w:rsidRPr="00000000" w14:paraId="000002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Қорытынды бағалау:</w:t>
            </w:r>
          </w:p>
          <w:p w:rsidR="00000000" w:rsidDel="00000000" w:rsidP="00000000" w:rsidRDefault="00000000" w:rsidRPr="00000000" w14:paraId="000002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кезең:</w:t>
            </w:r>
          </w:p>
          <w:p w:rsidR="00000000" w:rsidDel="00000000" w:rsidP="00000000" w:rsidRDefault="00000000" w:rsidRPr="00000000" w14:paraId="000002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1-кезең – түсіну және қолдану үшін MCQ тестілеу - 40%</w:t>
            </w:r>
          </w:p>
          <w:p w:rsidR="00000000" w:rsidDel="00000000" w:rsidP="00000000" w:rsidRDefault="00000000" w:rsidRPr="00000000" w14:paraId="000002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2-й этап – OSCE стандартталған пациентпен- 60%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3D">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3E">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3F">
            <w:pPr>
              <w:rPr>
                <w:rFonts w:ascii="Calibri" w:cs="Calibri" w:eastAsia="Calibri" w:hAnsi="Calibri"/>
              </w:rPr>
            </w:pPr>
            <w:r w:rsidDel="00000000" w:rsidR="00000000" w:rsidRPr="00000000">
              <w:rPr>
                <w:rtl w:val="0"/>
              </w:rPr>
            </w:r>
          </w:p>
        </w:tc>
      </w:tr>
      <w:tr>
        <w:trPr>
          <w:cantSplit w:val="0"/>
          <w:trHeight w:val="1190" w:hRule="atLeast"/>
          <w:tblHeader w:val="0"/>
        </w:trPr>
        <w:tc>
          <w:tcPr/>
          <w:p w:rsidR="00000000" w:rsidDel="00000000" w:rsidP="00000000" w:rsidRDefault="00000000" w:rsidRPr="00000000" w14:paraId="00000240">
            <w:pPr>
              <w:numPr>
                <w:ilvl w:val="0"/>
                <w:numId w:val="5"/>
              </w:numPr>
              <w:pBdr>
                <w:top w:space="0" w:sz="0" w:val="nil"/>
                <w:left w:space="0" w:sz="0" w:val="nil"/>
                <w:bottom w:space="0" w:sz="0" w:val="nil"/>
                <w:right w:space="0" w:sz="0" w:val="nil"/>
                <w:between w:space="0" w:sz="0" w:val="nil"/>
              </w:pBdr>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2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 дамуының негізгі кезеңдері. Баланың даму бағыты бойынша бағалау. Дамудың кешігуі</w:t>
            </w:r>
          </w:p>
        </w:tc>
        <w:tc>
          <w:tcPr>
            <w:gridSpan w:val="3"/>
          </w:tcPr>
          <w:p w:rsidR="00000000" w:rsidDel="00000000" w:rsidP="00000000" w:rsidRDefault="00000000" w:rsidRPr="00000000" w14:paraId="000002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2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Формативті бағалау:</w:t>
            </w:r>
          </w:p>
          <w:p w:rsidR="00000000" w:rsidDel="00000000" w:rsidP="00000000" w:rsidRDefault="00000000" w:rsidRPr="00000000" w14:paraId="000002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Оқытудың белсенді әдістерін қолдану: TBL</w:t>
            </w:r>
          </w:p>
          <w:p w:rsidR="00000000" w:rsidDel="00000000" w:rsidP="00000000" w:rsidRDefault="00000000" w:rsidRPr="00000000" w14:paraId="000002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w:t>
            </w:r>
          </w:p>
          <w:p w:rsidR="00000000" w:rsidDel="00000000" w:rsidP="00000000" w:rsidRDefault="00000000" w:rsidRPr="00000000" w14:paraId="00000252">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54">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55">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56">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257">
            <w:pPr>
              <w:numPr>
                <w:ilvl w:val="0"/>
                <w:numId w:val="5"/>
              </w:numPr>
              <w:pBdr>
                <w:top w:space="0" w:sz="0" w:val="nil"/>
                <w:left w:space="0" w:sz="0" w:val="nil"/>
                <w:bottom w:space="0" w:sz="0" w:val="nil"/>
                <w:right w:space="0" w:sz="0" w:val="nil"/>
                <w:between w:space="0" w:sz="0" w:val="nil"/>
              </w:pBdr>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2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Балалардағы тапшылық жағдайлары (рахит, спазмофилия, ТТА)</w:t>
            </w:r>
          </w:p>
        </w:tc>
        <w:tc>
          <w:tcPr>
            <w:gridSpan w:val="2"/>
          </w:tcPr>
          <w:p w:rsidR="00000000" w:rsidDel="00000000" w:rsidP="00000000" w:rsidRDefault="00000000" w:rsidRPr="00000000" w14:paraId="000002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3"/>
          </w:tcPr>
          <w:p w:rsidR="00000000" w:rsidDel="00000000" w:rsidP="00000000" w:rsidRDefault="00000000" w:rsidRPr="00000000" w14:paraId="000002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Формативті бағалау:</w:t>
            </w:r>
          </w:p>
          <w:p w:rsidR="00000000" w:rsidDel="00000000" w:rsidP="00000000" w:rsidRDefault="00000000" w:rsidRPr="00000000" w14:paraId="0000026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Оқытудың белсенді әдістерін қолдану: TBL</w:t>
            </w:r>
          </w:p>
          <w:p w:rsidR="00000000" w:rsidDel="00000000" w:rsidP="00000000" w:rsidRDefault="00000000" w:rsidRPr="00000000" w14:paraId="000002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w:t>
            </w:r>
          </w:p>
          <w:p w:rsidR="00000000" w:rsidDel="00000000" w:rsidP="00000000" w:rsidRDefault="00000000" w:rsidRPr="00000000" w14:paraId="0000026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9">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6C">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6D">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6E">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26F">
            <w:pPr>
              <w:numPr>
                <w:ilvl w:val="0"/>
                <w:numId w:val="5"/>
              </w:numPr>
              <w:pBdr>
                <w:top w:space="0" w:sz="0" w:val="nil"/>
                <w:left w:space="0" w:sz="0" w:val="nil"/>
                <w:bottom w:space="0" w:sz="0" w:val="nil"/>
                <w:right w:space="0" w:sz="0" w:val="nil"/>
                <w:between w:space="0" w:sz="0" w:val="nil"/>
              </w:pBdr>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270">
            <w:pPr>
              <w:jc w:val="both"/>
              <w:rPr>
                <w:rFonts w:ascii="Times New Roman" w:cs="Times New Roman" w:eastAsia="Times New Roman" w:hAnsi="Times New Roman"/>
                <w:sz w:val="24"/>
                <w:szCs w:val="24"/>
                <w:shd w:fill="f5f5f5" w:val="clear"/>
              </w:rPr>
            </w:pPr>
            <w:r w:rsidDel="00000000" w:rsidR="00000000" w:rsidRPr="00000000">
              <w:rPr>
                <w:rFonts w:ascii="Times New Roman" w:cs="Times New Roman" w:eastAsia="Times New Roman" w:hAnsi="Times New Roman"/>
                <w:sz w:val="24"/>
                <w:szCs w:val="24"/>
                <w:shd w:fill="f5f5f5" w:val="clear"/>
                <w:rtl w:val="0"/>
              </w:rPr>
              <w:t xml:space="preserve">Жасөспірімдік кезеңдегі дамуы (бойы, жыныстық жетілу).</w:t>
            </w:r>
          </w:p>
          <w:p w:rsidR="00000000" w:rsidDel="00000000" w:rsidP="00000000" w:rsidRDefault="00000000" w:rsidRPr="00000000" w14:paraId="00000271">
            <w:pPr>
              <w:jc w:val="both"/>
              <w:rPr>
                <w:rFonts w:ascii="Times New Roman" w:cs="Times New Roman" w:eastAsia="Times New Roman" w:hAnsi="Times New Roman"/>
                <w:sz w:val="24"/>
                <w:szCs w:val="24"/>
                <w:shd w:fill="fafafa" w:val="clear"/>
              </w:rPr>
            </w:pPr>
            <w:r w:rsidDel="00000000" w:rsidR="00000000" w:rsidRPr="00000000">
              <w:rPr>
                <w:rFonts w:ascii="Times New Roman" w:cs="Times New Roman" w:eastAsia="Times New Roman" w:hAnsi="Times New Roman"/>
                <w:sz w:val="24"/>
                <w:szCs w:val="24"/>
                <w:rtl w:val="0"/>
              </w:rPr>
              <w:t xml:space="preserve">Денсаулық жағдайын және жасөспірімдердің проблемаларын бағалау</w:t>
            </w:r>
            <w:r w:rsidDel="00000000" w:rsidR="00000000" w:rsidRPr="00000000">
              <w:rPr>
                <w:rtl w:val="0"/>
              </w:rPr>
            </w:r>
          </w:p>
        </w:tc>
        <w:tc>
          <w:tcPr>
            <w:gridSpan w:val="2"/>
          </w:tcPr>
          <w:p w:rsidR="00000000" w:rsidDel="00000000" w:rsidP="00000000" w:rsidRDefault="00000000" w:rsidRPr="00000000" w14:paraId="0000027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3"/>
          </w:tcPr>
          <w:p w:rsidR="00000000" w:rsidDel="00000000" w:rsidP="00000000" w:rsidRDefault="00000000" w:rsidRPr="00000000" w14:paraId="0000027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Формативті бағалау:</w:t>
            </w:r>
          </w:p>
          <w:p w:rsidR="00000000" w:rsidDel="00000000" w:rsidP="00000000" w:rsidRDefault="00000000" w:rsidRPr="00000000" w14:paraId="000002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Оқытудың белсенді әдістерін қолдану: TBL</w:t>
            </w:r>
          </w:p>
          <w:p w:rsidR="00000000" w:rsidDel="00000000" w:rsidP="00000000" w:rsidRDefault="00000000" w:rsidRPr="00000000" w14:paraId="0000028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83">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84">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85">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286">
            <w:pPr>
              <w:numPr>
                <w:ilvl w:val="0"/>
                <w:numId w:val="5"/>
              </w:numPr>
              <w:pBdr>
                <w:top w:space="0" w:sz="0" w:val="nil"/>
                <w:left w:space="0" w:sz="0" w:val="nil"/>
                <w:bottom w:space="0" w:sz="0" w:val="nil"/>
                <w:right w:space="0" w:sz="0" w:val="nil"/>
                <w:between w:space="0" w:sz="0" w:val="nil"/>
              </w:pBdr>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2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Балаға зорлық-зомбылық көрсету.</w:t>
            </w:r>
          </w:p>
          <w:p w:rsidR="00000000" w:rsidDel="00000000" w:rsidP="00000000" w:rsidRDefault="00000000" w:rsidRPr="00000000" w14:paraId="0000028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Баланың шайқалған синдромы.</w:t>
            </w:r>
          </w:p>
          <w:p w:rsidR="00000000" w:rsidDel="00000000" w:rsidP="00000000" w:rsidRDefault="00000000" w:rsidRPr="00000000" w14:paraId="00000289">
            <w:pPr>
              <w:jc w:val="both"/>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9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3"/>
          </w:tcPr>
          <w:p w:rsidR="00000000" w:rsidDel="00000000" w:rsidP="00000000" w:rsidRDefault="00000000" w:rsidRPr="00000000" w14:paraId="00000296">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Қалыптастырушы бағалау:</w:t>
            </w:r>
          </w:p>
          <w:p w:rsidR="00000000" w:rsidDel="00000000" w:rsidP="00000000" w:rsidRDefault="00000000" w:rsidRPr="00000000" w14:paraId="0000029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Оқытудың белсенді әдістерін қолдану ҚБЖ: Пікірталас (рөлдік ойын түрінде) Эстафеталық жарыс</w:t>
            </w:r>
          </w:p>
          <w:p w:rsidR="00000000" w:rsidDel="00000000" w:rsidP="00000000" w:rsidRDefault="00000000" w:rsidRPr="00000000" w14:paraId="0000029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№1 топ Қиындық оның бұрыннан бар</w:t>
            </w:r>
          </w:p>
          <w:p w:rsidR="00000000" w:rsidDel="00000000" w:rsidP="00000000" w:rsidRDefault="00000000" w:rsidRPr="00000000" w14:paraId="0000029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No2 топ Біз зорлық-зомбылықтың алдын аламыз, қорғауымыз керек</w:t>
            </w:r>
          </w:p>
          <w:p w:rsidR="00000000" w:rsidDel="00000000" w:rsidP="00000000" w:rsidRDefault="00000000" w:rsidRPr="00000000" w14:paraId="0000029A">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балаларға және кеңірек оң әсер етеді</w:t>
            </w:r>
          </w:p>
          <w:p w:rsidR="00000000" w:rsidDel="00000000" w:rsidP="00000000" w:rsidRDefault="00000000" w:rsidRPr="00000000" w14:paraId="0000029B">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медициналық, әлеуметтік және экономикалық спектрі</w:t>
            </w:r>
          </w:p>
          <w:p w:rsidR="00000000" w:rsidDel="00000000" w:rsidP="00000000" w:rsidRDefault="00000000" w:rsidRPr="00000000" w14:paraId="0000029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проблемалар</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9F">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A0">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A1">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2A2">
            <w:pPr>
              <w:numPr>
                <w:ilvl w:val="0"/>
                <w:numId w:val="5"/>
              </w:numPr>
              <w:pBdr>
                <w:top w:space="0" w:sz="0" w:val="nil"/>
                <w:left w:space="0" w:sz="0" w:val="nil"/>
                <w:bottom w:space="0" w:sz="0" w:val="nil"/>
                <w:right w:space="0" w:sz="0" w:val="nil"/>
                <w:between w:space="0" w:sz="0" w:val="nil"/>
              </w:pBdr>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2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Тағамдық және дәрілік аллергия</w:t>
            </w:r>
          </w:p>
        </w:tc>
        <w:tc>
          <w:tcPr>
            <w:gridSpan w:val="2"/>
          </w:tcPr>
          <w:p w:rsidR="00000000" w:rsidDel="00000000" w:rsidP="00000000" w:rsidRDefault="00000000" w:rsidRPr="00000000" w14:paraId="000002A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3"/>
          </w:tcPr>
          <w:p w:rsidR="00000000" w:rsidDel="00000000" w:rsidP="00000000" w:rsidRDefault="00000000" w:rsidRPr="00000000" w14:paraId="000002B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Формативті бағалау:</w:t>
            </w:r>
          </w:p>
          <w:p w:rsidR="00000000" w:rsidDel="00000000" w:rsidP="00000000" w:rsidRDefault="00000000" w:rsidRPr="00000000" w14:paraId="000002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Оқытудың белсенді әдістерін қолдану: TBL</w:t>
            </w:r>
          </w:p>
          <w:p w:rsidR="00000000" w:rsidDel="00000000" w:rsidP="00000000" w:rsidRDefault="00000000" w:rsidRPr="00000000" w14:paraId="000002B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w:t>
            </w:r>
          </w:p>
          <w:p w:rsidR="00000000" w:rsidDel="00000000" w:rsidP="00000000" w:rsidRDefault="00000000" w:rsidRPr="00000000" w14:paraId="000002B3">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B6">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B7">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B8">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2B9">
            <w:pPr>
              <w:numPr>
                <w:ilvl w:val="0"/>
                <w:numId w:val="5"/>
              </w:numPr>
              <w:pBdr>
                <w:top w:space="0" w:sz="0" w:val="nil"/>
                <w:left w:space="0" w:sz="0" w:val="nil"/>
                <w:bottom w:space="0" w:sz="0" w:val="nil"/>
                <w:right w:space="0" w:sz="0" w:val="nil"/>
                <w:between w:space="0" w:sz="0" w:val="nil"/>
              </w:pBdr>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2BA">
            <w:pPr>
              <w:jc w:val="both"/>
              <w:rPr>
                <w:rFonts w:ascii="Times New Roman" w:cs="Times New Roman" w:eastAsia="Times New Roman" w:hAnsi="Times New Roman"/>
                <w:sz w:val="24"/>
                <w:szCs w:val="24"/>
                <w:shd w:fill="fafafa" w:val="clear"/>
              </w:rPr>
            </w:pPr>
            <w:r w:rsidDel="00000000" w:rsidR="00000000" w:rsidRPr="00000000">
              <w:rPr>
                <w:rFonts w:ascii="Times New Roman" w:cs="Times New Roman" w:eastAsia="Times New Roman" w:hAnsi="Times New Roman"/>
                <w:sz w:val="24"/>
                <w:szCs w:val="24"/>
                <w:rtl w:val="0"/>
              </w:rPr>
              <w:t xml:space="preserve">Атопиялық дерматит.</w:t>
            </w:r>
            <w:r w:rsidDel="00000000" w:rsidR="00000000" w:rsidRPr="00000000">
              <w:rPr>
                <w:rtl w:val="0"/>
              </w:rPr>
            </w:r>
          </w:p>
        </w:tc>
        <w:tc>
          <w:tcPr>
            <w:gridSpan w:val="2"/>
          </w:tcPr>
          <w:p w:rsidR="00000000" w:rsidDel="00000000" w:rsidP="00000000" w:rsidRDefault="00000000" w:rsidRPr="00000000" w14:paraId="000002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3"/>
          </w:tcPr>
          <w:p w:rsidR="00000000" w:rsidDel="00000000" w:rsidP="00000000" w:rsidRDefault="00000000" w:rsidRPr="00000000" w14:paraId="000002C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Формативті бағалау:</w:t>
            </w:r>
          </w:p>
          <w:p w:rsidR="00000000" w:rsidDel="00000000" w:rsidP="00000000" w:rsidRDefault="00000000" w:rsidRPr="00000000" w14:paraId="000002C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Оқытудың белсенді әдістерін қолдану: TBL</w:t>
            </w:r>
          </w:p>
          <w:p w:rsidR="00000000" w:rsidDel="00000000" w:rsidP="00000000" w:rsidRDefault="00000000" w:rsidRPr="00000000" w14:paraId="000002C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w:t>
            </w:r>
          </w:p>
          <w:p w:rsidR="00000000" w:rsidDel="00000000" w:rsidP="00000000" w:rsidRDefault="00000000" w:rsidRPr="00000000" w14:paraId="000002CA">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CD">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CE">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CF">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2D0">
            <w:pPr>
              <w:numPr>
                <w:ilvl w:val="0"/>
                <w:numId w:val="5"/>
              </w:numPr>
              <w:pBdr>
                <w:top w:space="0" w:sz="0" w:val="nil"/>
                <w:left w:space="0" w:sz="0" w:val="nil"/>
                <w:bottom w:space="0" w:sz="0" w:val="nil"/>
                <w:right w:space="0" w:sz="0" w:val="nil"/>
                <w:between w:space="0" w:sz="0" w:val="nil"/>
              </w:pBdr>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2D1">
            <w:pPr>
              <w:jc w:val="both"/>
              <w:rPr>
                <w:rFonts w:ascii="Times New Roman" w:cs="Times New Roman" w:eastAsia="Times New Roman" w:hAnsi="Times New Roman"/>
                <w:sz w:val="24"/>
                <w:szCs w:val="24"/>
                <w:shd w:fill="fafafa" w:val="clear"/>
              </w:rPr>
            </w:pPr>
            <w:r w:rsidDel="00000000" w:rsidR="00000000" w:rsidRPr="00000000">
              <w:rPr>
                <w:rFonts w:ascii="Times New Roman" w:cs="Times New Roman" w:eastAsia="Times New Roman" w:hAnsi="Times New Roman"/>
                <w:sz w:val="24"/>
                <w:szCs w:val="24"/>
                <w:rtl w:val="0"/>
              </w:rPr>
              <w:t xml:space="preserve">Балалар жасындағы шұғыл жағдайлар. Анафилактикалық шок. Гиповолемиялық шок. Бөгде дене</w:t>
            </w:r>
            <w:r w:rsidDel="00000000" w:rsidR="00000000" w:rsidRPr="00000000">
              <w:rPr>
                <w:rtl w:val="0"/>
              </w:rPr>
            </w:r>
          </w:p>
        </w:tc>
        <w:tc>
          <w:tcPr>
            <w:gridSpan w:val="2"/>
          </w:tcPr>
          <w:p w:rsidR="00000000" w:rsidDel="00000000" w:rsidP="00000000" w:rsidRDefault="00000000" w:rsidRPr="00000000" w14:paraId="000002D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3"/>
          </w:tcPr>
          <w:p w:rsidR="00000000" w:rsidDel="00000000" w:rsidP="00000000" w:rsidRDefault="00000000" w:rsidRPr="00000000" w14:paraId="000002D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Формативті бағалау:</w:t>
            </w:r>
          </w:p>
          <w:p w:rsidR="00000000" w:rsidDel="00000000" w:rsidP="00000000" w:rsidRDefault="00000000" w:rsidRPr="00000000" w14:paraId="000002D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Оқытудың белсенді әдістерін қолдану: TBL</w:t>
            </w:r>
          </w:p>
          <w:p w:rsidR="00000000" w:rsidDel="00000000" w:rsidP="00000000" w:rsidRDefault="00000000" w:rsidRPr="00000000" w14:paraId="000002E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w:t>
            </w:r>
          </w:p>
          <w:p w:rsidR="00000000" w:rsidDel="00000000" w:rsidP="00000000" w:rsidRDefault="00000000" w:rsidRPr="00000000" w14:paraId="000002E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Симуляциялық орталықта жаттығу</w:t>
            </w:r>
          </w:p>
          <w:p w:rsidR="00000000" w:rsidDel="00000000" w:rsidP="00000000" w:rsidRDefault="00000000" w:rsidRPr="00000000" w14:paraId="000002E2">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E5">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E6">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E7">
            <w:pPr>
              <w:rPr>
                <w:rFonts w:ascii="Calibri" w:cs="Calibri" w:eastAsia="Calibri" w:hAnsi="Calibri"/>
              </w:rPr>
            </w:pPr>
            <w:r w:rsidDel="00000000" w:rsidR="00000000" w:rsidRPr="00000000">
              <w:rPr>
                <w:rtl w:val="0"/>
              </w:rPr>
            </w:r>
          </w:p>
        </w:tc>
      </w:tr>
      <w:tr>
        <w:trPr>
          <w:cantSplit w:val="0"/>
          <w:tblHeader w:val="0"/>
        </w:trPr>
        <w:tc>
          <w:tcPr>
            <w:gridSpan w:val="7"/>
          </w:tcPr>
          <w:p w:rsidR="00000000" w:rsidDel="00000000" w:rsidP="00000000" w:rsidRDefault="00000000" w:rsidRPr="00000000" w14:paraId="000002E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Аралық бақылау  2</w:t>
            </w:r>
            <w:r w:rsidDel="00000000" w:rsidR="00000000" w:rsidRPr="00000000">
              <w:rPr>
                <w:rtl w:val="0"/>
              </w:rPr>
            </w:r>
          </w:p>
        </w:tc>
        <w:tc>
          <w:tcPr>
            <w:gridSpan w:val="11"/>
          </w:tcPr>
          <w:p w:rsidR="00000000" w:rsidDel="00000000" w:rsidP="00000000" w:rsidRDefault="00000000" w:rsidRPr="00000000" w14:paraId="000002E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Қорытынды бағалау:</w:t>
            </w:r>
          </w:p>
          <w:p w:rsidR="00000000" w:rsidDel="00000000" w:rsidP="00000000" w:rsidRDefault="00000000" w:rsidRPr="00000000" w14:paraId="000002F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кезең:</w:t>
            </w:r>
          </w:p>
          <w:p w:rsidR="00000000" w:rsidDel="00000000" w:rsidP="00000000" w:rsidRDefault="00000000" w:rsidRPr="00000000" w14:paraId="000002F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1-кезең – түсіну және қолдану үшін MCQ тестілеу - 40%</w:t>
            </w:r>
          </w:p>
          <w:p w:rsidR="00000000" w:rsidDel="00000000" w:rsidP="00000000" w:rsidRDefault="00000000" w:rsidRPr="00000000" w14:paraId="000002F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2-й этап – OSCE стандартталған пациентпен- 60%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FD">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FE">
            <w:pPr>
              <w:rPr>
                <w:rFonts w:ascii="Calibri" w:cs="Calibri" w:eastAsia="Calibri" w:hAnsi="Calibri"/>
              </w:rPr>
            </w:pPr>
            <w:r w:rsidDel="00000000" w:rsidR="00000000" w:rsidRPr="00000000">
              <w:rPr>
                <w:rtl w:val="0"/>
              </w:rPr>
            </w:r>
          </w:p>
        </w:tc>
      </w:tr>
      <w:tr>
        <w:trPr>
          <w:cantSplit w:val="0"/>
          <w:tblHeader w:val="0"/>
        </w:trPr>
        <w:tc>
          <w:tcPr>
            <w:gridSpan w:val="7"/>
          </w:tcPr>
          <w:p w:rsidR="00000000" w:rsidDel="00000000" w:rsidP="00000000" w:rsidRDefault="00000000" w:rsidRPr="00000000" w14:paraId="000002FF">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Қорытынды бақылау (экзамен)</w:t>
            </w:r>
          </w:p>
        </w:tc>
        <w:tc>
          <w:tcPr>
            <w:gridSpan w:val="11"/>
          </w:tcPr>
          <w:p w:rsidR="00000000" w:rsidDel="00000000" w:rsidP="00000000" w:rsidRDefault="00000000" w:rsidRPr="00000000" w14:paraId="000003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Қорытынды бағалау:</w:t>
            </w:r>
          </w:p>
          <w:p w:rsidR="00000000" w:rsidDel="00000000" w:rsidP="00000000" w:rsidRDefault="00000000" w:rsidRPr="00000000" w14:paraId="000003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кезең:</w:t>
            </w:r>
          </w:p>
          <w:p w:rsidR="00000000" w:rsidDel="00000000" w:rsidP="00000000" w:rsidRDefault="00000000" w:rsidRPr="00000000" w14:paraId="000003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1-кезең – түсіну және қолдану үшін MCQ тестілеу - 50%</w:t>
            </w:r>
          </w:p>
          <w:p w:rsidR="00000000" w:rsidDel="00000000" w:rsidP="00000000" w:rsidRDefault="00000000" w:rsidRPr="00000000" w14:paraId="000003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2-й этап – OSCE стандартталған пациентпен- 50%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14">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15">
            <w:pPr>
              <w:rPr>
                <w:rFonts w:ascii="Calibri" w:cs="Calibri" w:eastAsia="Calibri" w:hAnsi="Calibri"/>
              </w:rPr>
            </w:pPr>
            <w:r w:rsidDel="00000000" w:rsidR="00000000" w:rsidRPr="00000000">
              <w:rPr>
                <w:rtl w:val="0"/>
              </w:rPr>
            </w:r>
          </w:p>
        </w:tc>
      </w:tr>
      <w:tr>
        <w:trPr>
          <w:cantSplit w:val="0"/>
          <w:tblHeader w:val="0"/>
        </w:trPr>
        <w:tc>
          <w:tcPr>
            <w:gridSpan w:val="16"/>
          </w:tcPr>
          <w:p w:rsidR="00000000" w:rsidDel="00000000" w:rsidP="00000000" w:rsidRDefault="00000000" w:rsidRPr="00000000" w14:paraId="00000316">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Барлығы</w:t>
            </w:r>
          </w:p>
        </w:tc>
        <w:tc>
          <w:tcPr>
            <w:gridSpan w:val="2"/>
          </w:tcPr>
          <w:p w:rsidR="00000000" w:rsidDel="00000000" w:rsidP="00000000" w:rsidRDefault="00000000" w:rsidRPr="00000000" w14:paraId="00000326">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100</w:t>
            </w:r>
          </w:p>
        </w:tc>
      </w:tr>
      <w:tr>
        <w:trPr>
          <w:cantSplit w:val="0"/>
          <w:tblHeader w:val="0"/>
        </w:trPr>
        <w:tc>
          <w:tcPr>
            <w:gridSpan w:val="2"/>
            <w:shd w:fill="deebf6" w:val="clear"/>
          </w:tcPr>
          <w:p w:rsidR="00000000" w:rsidDel="00000000" w:rsidP="00000000" w:rsidRDefault="00000000" w:rsidRPr="00000000" w14:paraId="00000328">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9.</w:t>
            </w:r>
          </w:p>
        </w:tc>
        <w:tc>
          <w:tcPr>
            <w:gridSpan w:val="16"/>
            <w:shd w:fill="deebf6" w:val="clear"/>
          </w:tcPr>
          <w:p w:rsidR="00000000" w:rsidDel="00000000" w:rsidP="00000000" w:rsidRDefault="00000000" w:rsidRPr="00000000" w14:paraId="0000032A">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Пән бойынша оқыту әдістері</w:t>
            </w:r>
          </w:p>
          <w:p w:rsidR="00000000" w:rsidDel="00000000" w:rsidP="00000000" w:rsidRDefault="00000000" w:rsidRPr="00000000" w14:paraId="000003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(оқытуда қолданылатын оқу және оқыту тәсілдерін қысқаша сипаттаңыз)</w:t>
            </w:r>
          </w:p>
          <w:p w:rsidR="00000000" w:rsidDel="00000000" w:rsidP="00000000" w:rsidRDefault="00000000" w:rsidRPr="00000000" w14:paraId="000003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Оқытудың белсенді әдістерін қолдану: TBL, CBL</w:t>
            </w:r>
          </w:p>
        </w:tc>
      </w:tr>
      <w:tr>
        <w:trPr>
          <w:cantSplit w:val="0"/>
          <w:trHeight w:val="150" w:hRule="atLeast"/>
          <w:tblHeader w:val="0"/>
        </w:trPr>
        <w:tc>
          <w:tcPr>
            <w:gridSpan w:val="2"/>
          </w:tcPr>
          <w:p w:rsidR="00000000" w:rsidDel="00000000" w:rsidP="00000000" w:rsidRDefault="00000000" w:rsidRPr="00000000" w14:paraId="000003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16"/>
          </w:tcPr>
          <w:p w:rsidR="00000000" w:rsidDel="00000000" w:rsidP="00000000" w:rsidRDefault="00000000" w:rsidRPr="00000000" w14:paraId="000003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Формативті бағалау әдістері:</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TBL – Team Based Learning (</w:t>
            </w:r>
            <w:hyperlink r:id="rId7">
              <w:r w:rsidDel="00000000" w:rsidR="00000000" w:rsidRPr="00000000">
                <w:rPr>
                  <w:rFonts w:ascii="Times New Roman" w:cs="Times New Roman" w:eastAsia="Times New Roman" w:hAnsi="Times New Roman"/>
                  <w:color w:val="000000"/>
                  <w:sz w:val="24"/>
                  <w:szCs w:val="24"/>
                  <w:u w:val="single"/>
                  <w:rtl w:val="0"/>
                </w:rPr>
                <w:t xml:space="preserve">https://classroom.google.com/w/MzM5OTU5MjU0OTM0/t/all</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CBL – Case Based Learning (</w:t>
            </w:r>
            <w:hyperlink r:id="rId8">
              <w:r w:rsidDel="00000000" w:rsidR="00000000" w:rsidRPr="00000000">
                <w:rPr>
                  <w:rFonts w:ascii="Times New Roman" w:cs="Times New Roman" w:eastAsia="Times New Roman" w:hAnsi="Times New Roman"/>
                  <w:color w:val="000000"/>
                  <w:sz w:val="24"/>
                  <w:szCs w:val="24"/>
                  <w:u w:val="single"/>
                  <w:rtl w:val="0"/>
                </w:rPr>
                <w:t xml:space="preserve">https://www.queensu.ca/ctl/resources/instructional-strategies/case-based-learning#:~:text=What%20is%20Case%2DBased%20Learning,group%20to%20examine%20the%20case</w:t>
              </w:r>
            </w:hyperlink>
            <w:r w:rsidDel="00000000" w:rsidR="00000000" w:rsidRPr="00000000">
              <w:rPr>
                <w:rFonts w:ascii="Times New Roman" w:cs="Times New Roman" w:eastAsia="Times New Roman" w:hAnsi="Times New Roman"/>
                <w:sz w:val="24"/>
                <w:szCs w:val="24"/>
                <w:rtl w:val="0"/>
              </w:rPr>
              <w:t xml:space="preserve">.)</w:t>
            </w:r>
          </w:p>
        </w:tc>
      </w:tr>
      <w:tr>
        <w:trPr>
          <w:cantSplit w:val="0"/>
          <w:trHeight w:val="150" w:hRule="atLeast"/>
          <w:tblHeader w:val="0"/>
        </w:trPr>
        <w:tc>
          <w:tcPr>
            <w:gridSpan w:val="2"/>
          </w:tcPr>
          <w:p w:rsidR="00000000" w:rsidDel="00000000" w:rsidP="00000000" w:rsidRDefault="00000000" w:rsidRPr="00000000" w14:paraId="000003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16"/>
          </w:tcPr>
          <w:p w:rsidR="00000000" w:rsidDel="00000000" w:rsidP="00000000" w:rsidRDefault="00000000" w:rsidRPr="00000000" w14:paraId="0000035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Қорытынды бағалау әдістері (5-тармақтан):</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Түсіну және қолдану үшін MCQ тестілеу</w:t>
            </w:r>
          </w:p>
          <w:p w:rsidR="00000000" w:rsidDel="00000000" w:rsidP="00000000" w:rsidRDefault="00000000" w:rsidRPr="00000000" w14:paraId="0000035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Практикалық дағдыларды тапсыру – OSCE стандартталған пациентпен немесе миниклиникалық емтихан (MiniCex)  3 курс</w:t>
            </w:r>
          </w:p>
          <w:p w:rsidR="00000000" w:rsidDel="00000000" w:rsidP="00000000" w:rsidRDefault="00000000" w:rsidRPr="00000000" w14:paraId="000003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СӨЖ (кейс, видео, симуляция немесе СҒЖ – тезис, доклад, статья) – </w:t>
            </w:r>
            <w:r w:rsidDel="00000000" w:rsidR="00000000" w:rsidRPr="00000000">
              <w:rPr>
                <w:rFonts w:ascii="Times New Roman" w:cs="Times New Roman" w:eastAsia="Times New Roman" w:hAnsi="Times New Roman"/>
                <w:b w:val="1"/>
                <w:bCs w:val="1"/>
                <w:sz w:val="24"/>
                <w:szCs w:val="24"/>
                <w:rtl w:val="0"/>
              </w:rPr>
              <w:t xml:space="preserve">шығармашылық тапсырманы</w:t>
            </w:r>
            <w:r w:rsidDel="00000000" w:rsidR="00000000" w:rsidRPr="00000000">
              <w:rPr>
                <w:rFonts w:ascii="Times New Roman" w:cs="Times New Roman" w:eastAsia="Times New Roman" w:hAnsi="Times New Roman"/>
                <w:sz w:val="24"/>
                <w:szCs w:val="24"/>
                <w:rtl w:val="0"/>
              </w:rPr>
              <w:t xml:space="preserve"> бағалау</w:t>
            </w:r>
          </w:p>
          <w:p w:rsidR="00000000" w:rsidDel="00000000" w:rsidP="00000000" w:rsidRDefault="00000000" w:rsidRPr="00000000" w14:paraId="0000035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r>
            <w:r w:rsidDel="00000000" w:rsidR="00000000" w:rsidRPr="00000000">
              <w:rPr>
                <w:rFonts w:ascii="Times New Roman" w:cs="Times New Roman" w:eastAsia="Times New Roman" w:hAnsi="Times New Roman"/>
                <w:color w:val="222222"/>
                <w:sz w:val="24"/>
                <w:szCs w:val="24"/>
                <w:rtl w:val="0"/>
              </w:rPr>
              <w:t xml:space="preserve">Ауру тарихын қорғау</w:t>
            </w:r>
            <w:r w:rsidDel="00000000" w:rsidR="00000000" w:rsidRPr="00000000">
              <w:rPr>
                <w:rtl w:val="0"/>
              </w:rPr>
            </w:r>
          </w:p>
          <w:p w:rsidR="00000000" w:rsidDel="00000000" w:rsidP="00000000" w:rsidRDefault="00000000" w:rsidRPr="00000000" w14:paraId="000003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Ғылыми жобалар партфолиосы</w:t>
            </w:r>
          </w:p>
          <w:p w:rsidR="00000000" w:rsidDel="00000000" w:rsidP="00000000" w:rsidRDefault="00000000" w:rsidRPr="00000000" w14:paraId="000003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Курация, клиникалық дағдылар</w:t>
            </w:r>
          </w:p>
        </w:tc>
      </w:tr>
      <w:tr>
        <w:trPr>
          <w:cantSplit w:val="0"/>
          <w:tblHeader w:val="0"/>
        </w:trPr>
        <w:tc>
          <w:tcPr>
            <w:shd w:fill="deebf6" w:val="clear"/>
          </w:tcPr>
          <w:p w:rsidR="00000000" w:rsidDel="00000000" w:rsidP="00000000" w:rsidRDefault="00000000" w:rsidRPr="00000000" w14:paraId="00000368">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w:t>
            </w:r>
          </w:p>
        </w:tc>
        <w:tc>
          <w:tcPr>
            <w:gridSpan w:val="17"/>
            <w:shd w:fill="deebf6" w:val="clear"/>
          </w:tcPr>
          <w:p w:rsidR="00000000" w:rsidDel="00000000" w:rsidP="00000000" w:rsidRDefault="00000000" w:rsidRPr="00000000" w14:paraId="00000369">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Қорытынды бағалау</w:t>
            </w:r>
            <w:r w:rsidDel="00000000" w:rsidR="00000000" w:rsidRPr="00000000">
              <w:rPr>
                <w:rtl w:val="0"/>
              </w:rPr>
            </w:r>
          </w:p>
          <w:p w:rsidR="00000000" w:rsidDel="00000000" w:rsidP="00000000" w:rsidRDefault="00000000" w:rsidRPr="00000000" w14:paraId="0000036A">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7B">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37C">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p>
        </w:tc>
        <w:tc>
          <w:tcPr>
            <w:gridSpan w:val="8"/>
          </w:tcPr>
          <w:p w:rsidR="00000000" w:rsidDel="00000000" w:rsidP="00000000" w:rsidRDefault="00000000" w:rsidRPr="00000000" w14:paraId="0000037D">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Бақылау нысандары</w:t>
            </w:r>
          </w:p>
        </w:tc>
        <w:tc>
          <w:tcPr>
            <w:gridSpan w:val="9"/>
          </w:tcPr>
          <w:p w:rsidR="00000000" w:rsidDel="00000000" w:rsidP="00000000" w:rsidRDefault="00000000" w:rsidRPr="00000000" w14:paraId="00000385">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Барлығы %  жалпыламадан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8E">
            <w:pPr>
              <w:rPr>
                <w:rFonts w:ascii="Calibri" w:cs="Calibri" w:eastAsia="Calibri" w:hAnsi="Calibri"/>
              </w:rPr>
            </w:pPr>
            <w:r w:rsidDel="00000000" w:rsidR="00000000" w:rsidRPr="00000000">
              <w:rPr>
                <w:rtl w:val="0"/>
              </w:rPr>
            </w:r>
          </w:p>
        </w:tc>
      </w:tr>
      <w:tr>
        <w:trPr>
          <w:cantSplit w:val="0"/>
          <w:trHeight w:val="151" w:hRule="atLeast"/>
          <w:tblHeader w:val="0"/>
        </w:trPr>
        <w:tc>
          <w:tcPr/>
          <w:p w:rsidR="00000000" w:rsidDel="00000000" w:rsidP="00000000" w:rsidRDefault="00000000" w:rsidRPr="00000000" w14:paraId="0000038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8"/>
          </w:tcPr>
          <w:p w:rsidR="00000000" w:rsidDel="00000000" w:rsidP="00000000" w:rsidRDefault="00000000" w:rsidRPr="00000000" w14:paraId="0000039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Ауру тарихын қорғау</w:t>
            </w:r>
            <w:r w:rsidDel="00000000" w:rsidR="00000000" w:rsidRPr="00000000">
              <w:rPr>
                <w:rtl w:val="0"/>
              </w:rPr>
            </w:r>
          </w:p>
        </w:tc>
        <w:tc>
          <w:tcPr>
            <w:gridSpan w:val="9"/>
          </w:tcPr>
          <w:p w:rsidR="00000000" w:rsidDel="00000000" w:rsidP="00000000" w:rsidRDefault="00000000" w:rsidRPr="00000000" w14:paraId="0000039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(чек-лист бойынша бағаланады)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A1">
            <w:pPr>
              <w:rPr>
                <w:rFonts w:ascii="Calibri" w:cs="Calibri" w:eastAsia="Calibri" w:hAnsi="Calibri"/>
              </w:rPr>
            </w:pPr>
            <w:r w:rsidDel="00000000" w:rsidR="00000000" w:rsidRPr="00000000">
              <w:rPr>
                <w:rtl w:val="0"/>
              </w:rPr>
            </w:r>
          </w:p>
        </w:tc>
      </w:tr>
      <w:tr>
        <w:trPr>
          <w:cantSplit w:val="0"/>
          <w:trHeight w:val="151" w:hRule="atLeast"/>
          <w:tblHeader w:val="0"/>
        </w:trPr>
        <w:tc>
          <w:tcPr/>
          <w:p w:rsidR="00000000" w:rsidDel="00000000" w:rsidP="00000000" w:rsidRDefault="00000000" w:rsidRPr="00000000" w14:paraId="000003A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gridSpan w:val="8"/>
          </w:tcPr>
          <w:p w:rsidR="00000000" w:rsidDel="00000000" w:rsidP="00000000" w:rsidRDefault="00000000" w:rsidRPr="00000000" w14:paraId="000003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Аралық бақылау</w:t>
            </w:r>
          </w:p>
        </w:tc>
        <w:tc>
          <w:tcPr>
            <w:gridSpan w:val="9"/>
          </w:tcPr>
          <w:p w:rsidR="00000000" w:rsidDel="00000000" w:rsidP="00000000" w:rsidRDefault="00000000" w:rsidRPr="00000000" w14:paraId="000003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p w:rsidR="00000000" w:rsidDel="00000000" w:rsidP="00000000" w:rsidRDefault="00000000" w:rsidRPr="00000000" w14:paraId="000003A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1-кезең – түсіну және қолдану үшін MCQ тестілеу - 40%</w:t>
            </w:r>
          </w:p>
          <w:p w:rsidR="00000000" w:rsidDel="00000000" w:rsidP="00000000" w:rsidRDefault="00000000" w:rsidRPr="00000000" w14:paraId="000003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2-кезең – OSCE стандартталған пациентпен- 60%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B6">
            <w:pPr>
              <w:rPr>
                <w:rFonts w:ascii="Calibri" w:cs="Calibri" w:eastAsia="Calibri" w:hAnsi="Calibri"/>
              </w:rPr>
            </w:pPr>
            <w:r w:rsidDel="00000000" w:rsidR="00000000" w:rsidRPr="00000000">
              <w:rPr>
                <w:rtl w:val="0"/>
              </w:rPr>
            </w:r>
          </w:p>
        </w:tc>
      </w:tr>
      <w:tr>
        <w:trPr>
          <w:cantSplit w:val="0"/>
          <w:trHeight w:val="151" w:hRule="atLeast"/>
          <w:tblHeader w:val="0"/>
        </w:trPr>
        <w:tc>
          <w:tcPr>
            <w:gridSpan w:val="9"/>
          </w:tcPr>
          <w:p w:rsidR="00000000" w:rsidDel="00000000" w:rsidP="00000000" w:rsidRDefault="00000000" w:rsidRPr="00000000" w14:paraId="000003B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Қорытынды АБ1</w:t>
            </w:r>
            <w:r w:rsidDel="00000000" w:rsidR="00000000" w:rsidRPr="00000000">
              <w:rPr>
                <w:rtl w:val="0"/>
              </w:rPr>
            </w:r>
          </w:p>
        </w:tc>
        <w:tc>
          <w:tcPr>
            <w:gridSpan w:val="9"/>
          </w:tcPr>
          <w:p w:rsidR="00000000" w:rsidDel="00000000" w:rsidP="00000000" w:rsidRDefault="00000000" w:rsidRPr="00000000" w14:paraId="000003C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+ 70 = 100%</w:t>
            </w:r>
          </w:p>
        </w:tc>
      </w:tr>
      <w:tr>
        <w:trPr>
          <w:cantSplit w:val="0"/>
          <w:trHeight w:val="151" w:hRule="atLeast"/>
          <w:tblHeader w:val="0"/>
        </w:trPr>
        <w:tc>
          <w:tcPr/>
          <w:p w:rsidR="00000000" w:rsidDel="00000000" w:rsidP="00000000" w:rsidRDefault="00000000" w:rsidRPr="00000000" w14:paraId="000003C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gridSpan w:val="8"/>
          </w:tcPr>
          <w:p w:rsidR="00000000" w:rsidDel="00000000" w:rsidP="00000000" w:rsidRDefault="00000000" w:rsidRPr="00000000" w14:paraId="000003C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360-қа бағалау – мінез-құлқы мен кәсібилігі</w:t>
            </w:r>
          </w:p>
        </w:tc>
        <w:tc>
          <w:tcPr>
            <w:gridSpan w:val="9"/>
          </w:tcPr>
          <w:p w:rsidR="00000000" w:rsidDel="00000000" w:rsidP="00000000" w:rsidRDefault="00000000" w:rsidRPr="00000000" w14:paraId="000003D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DB">
            <w:pPr>
              <w:rPr>
                <w:rFonts w:ascii="Calibri" w:cs="Calibri" w:eastAsia="Calibri" w:hAnsi="Calibri"/>
              </w:rPr>
            </w:pPr>
            <w:r w:rsidDel="00000000" w:rsidR="00000000" w:rsidRPr="00000000">
              <w:rPr>
                <w:rtl w:val="0"/>
              </w:rPr>
            </w:r>
          </w:p>
        </w:tc>
      </w:tr>
      <w:tr>
        <w:trPr>
          <w:cantSplit w:val="0"/>
          <w:trHeight w:val="151" w:hRule="atLeast"/>
          <w:tblHeader w:val="0"/>
        </w:trPr>
        <w:tc>
          <w:tcPr/>
          <w:p w:rsidR="00000000" w:rsidDel="00000000" w:rsidP="00000000" w:rsidRDefault="00000000" w:rsidRPr="00000000" w14:paraId="000003D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8"/>
          </w:tcPr>
          <w:p w:rsidR="00000000" w:rsidDel="00000000" w:rsidP="00000000" w:rsidRDefault="00000000" w:rsidRPr="00000000" w14:paraId="000003D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СҒЗЖ ғылыми жоба</w:t>
            </w:r>
          </w:p>
        </w:tc>
        <w:tc>
          <w:tcPr>
            <w:gridSpan w:val="9"/>
          </w:tcPr>
          <w:p w:rsidR="00000000" w:rsidDel="00000000" w:rsidP="00000000" w:rsidRDefault="00000000" w:rsidRPr="00000000" w14:paraId="000003E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EE">
            <w:pPr>
              <w:rPr>
                <w:rFonts w:ascii="Calibri" w:cs="Calibri" w:eastAsia="Calibri" w:hAnsi="Calibri"/>
              </w:rPr>
            </w:pPr>
            <w:r w:rsidDel="00000000" w:rsidR="00000000" w:rsidRPr="00000000">
              <w:rPr>
                <w:rtl w:val="0"/>
              </w:rPr>
            </w:r>
          </w:p>
        </w:tc>
      </w:tr>
      <w:tr>
        <w:trPr>
          <w:cantSplit w:val="0"/>
          <w:trHeight w:val="151" w:hRule="atLeast"/>
          <w:tblHeader w:val="0"/>
        </w:trPr>
        <w:tc>
          <w:tcPr/>
          <w:p w:rsidR="00000000" w:rsidDel="00000000" w:rsidP="00000000" w:rsidRDefault="00000000" w:rsidRPr="00000000" w14:paraId="000003E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gridSpan w:val="8"/>
          </w:tcPr>
          <w:p w:rsidR="00000000" w:rsidDel="00000000" w:rsidP="00000000" w:rsidRDefault="00000000" w:rsidRPr="00000000" w14:paraId="000003F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Аралық бақылау</w:t>
            </w:r>
          </w:p>
        </w:tc>
        <w:tc>
          <w:tcPr>
            <w:gridSpan w:val="9"/>
          </w:tcPr>
          <w:p w:rsidR="00000000" w:rsidDel="00000000" w:rsidP="00000000" w:rsidRDefault="00000000" w:rsidRPr="00000000" w14:paraId="000003F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p w:rsidR="00000000" w:rsidDel="00000000" w:rsidP="00000000" w:rsidRDefault="00000000" w:rsidRPr="00000000" w14:paraId="000003F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1-кезең – түсіну және қолдану үшін MCQ тестілеу - 40%</w:t>
            </w:r>
          </w:p>
          <w:p w:rsidR="00000000" w:rsidDel="00000000" w:rsidP="00000000" w:rsidRDefault="00000000" w:rsidRPr="00000000" w14:paraId="000003F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2-кезең – OSCE стандартталған пациентпен- 60%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03">
            <w:pPr>
              <w:rPr>
                <w:rFonts w:ascii="Calibri" w:cs="Calibri" w:eastAsia="Calibri" w:hAnsi="Calibri"/>
              </w:rPr>
            </w:pPr>
            <w:r w:rsidDel="00000000" w:rsidR="00000000" w:rsidRPr="00000000">
              <w:rPr>
                <w:rtl w:val="0"/>
              </w:rPr>
            </w:r>
          </w:p>
        </w:tc>
      </w:tr>
      <w:tr>
        <w:trPr>
          <w:cantSplit w:val="0"/>
          <w:trHeight w:val="151" w:hRule="atLeast"/>
          <w:tblHeader w:val="0"/>
        </w:trPr>
        <w:tc>
          <w:tcPr>
            <w:gridSpan w:val="9"/>
            <w:vAlign w:val="center"/>
          </w:tcPr>
          <w:p w:rsidR="00000000" w:rsidDel="00000000" w:rsidP="00000000" w:rsidRDefault="00000000" w:rsidRPr="00000000" w14:paraId="000004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Қорытынды АБ2</w:t>
            </w:r>
            <w:r w:rsidDel="00000000" w:rsidR="00000000" w:rsidRPr="00000000">
              <w:rPr>
                <w:rtl w:val="0"/>
              </w:rPr>
            </w:r>
          </w:p>
        </w:tc>
        <w:tc>
          <w:tcPr>
            <w:gridSpan w:val="9"/>
          </w:tcPr>
          <w:p w:rsidR="00000000" w:rsidDel="00000000" w:rsidP="00000000" w:rsidRDefault="00000000" w:rsidRPr="00000000" w14:paraId="000004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+ 20 + 60 = 100%</w:t>
            </w:r>
          </w:p>
        </w:tc>
      </w:tr>
      <w:tr>
        <w:trPr>
          <w:cantSplit w:val="0"/>
          <w:trHeight w:val="151" w:hRule="atLeast"/>
          <w:tblHeader w:val="0"/>
        </w:trPr>
        <w:tc>
          <w:tcPr/>
          <w:p w:rsidR="00000000" w:rsidDel="00000000" w:rsidP="00000000" w:rsidRDefault="00000000" w:rsidRPr="00000000" w14:paraId="000004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gridSpan w:val="8"/>
          </w:tcPr>
          <w:p w:rsidR="00000000" w:rsidDel="00000000" w:rsidP="00000000" w:rsidRDefault="00000000" w:rsidRPr="00000000" w14:paraId="000004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Емтихан</w:t>
            </w:r>
          </w:p>
        </w:tc>
        <w:tc>
          <w:tcPr>
            <w:gridSpan w:val="9"/>
          </w:tcPr>
          <w:p w:rsidR="00000000" w:rsidDel="00000000" w:rsidP="00000000" w:rsidRDefault="00000000" w:rsidRPr="00000000" w14:paraId="0000041F">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этапа:</w:t>
            </w:r>
          </w:p>
          <w:p w:rsidR="00000000" w:rsidDel="00000000" w:rsidP="00000000" w:rsidRDefault="00000000" w:rsidRPr="00000000" w14:paraId="000004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1-кезең – түсіну және қолдану үшін MCQ тестілеу - 50%</w:t>
            </w:r>
          </w:p>
          <w:p w:rsidR="00000000" w:rsidDel="00000000" w:rsidP="00000000" w:rsidRDefault="00000000" w:rsidRPr="00000000" w14:paraId="000004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2-кезең– OSCE - 50%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2A">
            <w:pPr>
              <w:rPr>
                <w:rFonts w:ascii="Calibri" w:cs="Calibri" w:eastAsia="Calibri" w:hAnsi="Calibri"/>
              </w:rPr>
            </w:pPr>
            <w:r w:rsidDel="00000000" w:rsidR="00000000" w:rsidRPr="00000000">
              <w:rPr>
                <w:rtl w:val="0"/>
              </w:rPr>
            </w:r>
          </w:p>
        </w:tc>
      </w:tr>
      <w:tr>
        <w:trPr>
          <w:cantSplit w:val="0"/>
          <w:trHeight w:val="151" w:hRule="atLeast"/>
          <w:tblHeader w:val="0"/>
        </w:trPr>
        <w:tc>
          <w:tcPr/>
          <w:p w:rsidR="00000000" w:rsidDel="00000000" w:rsidP="00000000" w:rsidRDefault="00000000" w:rsidRPr="00000000" w14:paraId="000004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gridSpan w:val="8"/>
          </w:tcPr>
          <w:p w:rsidR="00000000" w:rsidDel="00000000" w:rsidP="00000000" w:rsidRDefault="00000000" w:rsidRPr="00000000" w14:paraId="000004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Қорытынды баға:</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2D">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2E">
            <w:pPr>
              <w:jc w:val="both"/>
              <w:rPr>
                <w:rFonts w:ascii="Times New Roman" w:cs="Times New Roman" w:eastAsia="Times New Roman" w:hAnsi="Times New Roman"/>
                <w:sz w:val="24"/>
                <w:szCs w:val="24"/>
              </w:rPr>
            </w:pPr>
            <w:r w:rsidDel="00000000" w:rsidR="00000000" w:rsidRPr="00000000">
              <w:rPr>
                <w:rtl w:val="0"/>
              </w:rPr>
            </w:r>
          </w:p>
        </w:tc>
        <w:tc>
          <w:tcPr>
            <w:gridSpan w:val="9"/>
          </w:tcPr>
          <w:p w:rsidR="00000000" w:rsidDel="00000000" w:rsidP="00000000" w:rsidRDefault="00000000" w:rsidRPr="00000000" w14:paraId="000004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ОРД 60% + Емтихан 40%</w:t>
            </w:r>
          </w:p>
          <w:p w:rsidR="00000000" w:rsidDel="00000000" w:rsidP="00000000" w:rsidRDefault="00000000" w:rsidRPr="00000000" w14:paraId="000004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(1-кезең – түсіну және қолдану үшін MCQ тестілеу - 50%</w:t>
            </w:r>
          </w:p>
          <w:p w:rsidR="00000000" w:rsidDel="00000000" w:rsidP="00000000" w:rsidRDefault="00000000" w:rsidRPr="00000000" w14:paraId="000004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2-кезең– OSCE - 50%)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41">
            <w:pPr>
              <w:rPr>
                <w:rFonts w:ascii="Calibri" w:cs="Calibri" w:eastAsia="Calibri" w:hAnsi="Calibri"/>
              </w:rPr>
            </w:pPr>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0442">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w:t>
            </w:r>
          </w:p>
        </w:tc>
        <w:tc>
          <w:tcPr>
            <w:gridSpan w:val="17"/>
            <w:shd w:fill="deebf6" w:val="clear"/>
          </w:tcPr>
          <w:p w:rsidR="00000000" w:rsidDel="00000000" w:rsidP="00000000" w:rsidRDefault="00000000" w:rsidRPr="00000000" w14:paraId="00000443">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Баға</w:t>
            </w:r>
          </w:p>
          <w:p w:rsidR="00000000" w:rsidDel="00000000" w:rsidP="00000000" w:rsidRDefault="00000000" w:rsidRPr="00000000" w14:paraId="00000444">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55">
            <w:pPr>
              <w:rPr>
                <w:rFonts w:ascii="Calibri" w:cs="Calibri" w:eastAsia="Calibri" w:hAnsi="Calibri"/>
              </w:rPr>
            </w:pPr>
            <w:r w:rsidDel="00000000" w:rsidR="00000000" w:rsidRPr="00000000">
              <w:rPr>
                <w:rtl w:val="0"/>
              </w:rPr>
            </w:r>
          </w:p>
        </w:tc>
      </w:tr>
      <w:tr>
        <w:trPr>
          <w:cantSplit w:val="0"/>
          <w:trHeight w:val="151" w:hRule="atLeast"/>
          <w:tblHeader w:val="0"/>
        </w:trPr>
        <w:tc>
          <w:tcPr>
            <w:gridSpan w:val="3"/>
          </w:tcPr>
          <w:p w:rsidR="00000000" w:rsidDel="00000000" w:rsidP="00000000" w:rsidRDefault="00000000" w:rsidRPr="00000000" w14:paraId="0000045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Әріптік жүйе </w:t>
            </w:r>
          </w:p>
        </w:tc>
        <w:tc>
          <w:tcPr>
            <w:gridSpan w:val="5"/>
          </w:tcPr>
          <w:p w:rsidR="00000000" w:rsidDel="00000000" w:rsidP="00000000" w:rsidRDefault="00000000" w:rsidRPr="00000000" w14:paraId="0000045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Цифрлік </w:t>
            </w:r>
          </w:p>
          <w:p w:rsidR="00000000" w:rsidDel="00000000" w:rsidP="00000000" w:rsidRDefault="00000000" w:rsidRPr="00000000" w14:paraId="0000045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эквивалент</w:t>
            </w:r>
          </w:p>
        </w:tc>
        <w:tc>
          <w:tcPr>
            <w:gridSpan w:val="5"/>
          </w:tcPr>
          <w:p w:rsidR="00000000" w:rsidDel="00000000" w:rsidP="00000000" w:rsidRDefault="00000000" w:rsidRPr="00000000" w14:paraId="0000045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Баллдар</w:t>
            </w:r>
          </w:p>
          <w:p w:rsidR="00000000" w:rsidDel="00000000" w:rsidP="00000000" w:rsidRDefault="00000000" w:rsidRPr="00000000" w14:paraId="0000046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мазмұны)</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c>
          <w:tcPr>
            <w:gridSpan w:val="5"/>
          </w:tcPr>
          <w:p w:rsidR="00000000" w:rsidDel="00000000" w:rsidP="00000000" w:rsidRDefault="00000000" w:rsidRPr="00000000" w14:paraId="0000046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Бағаның сипаттамасы</w:t>
            </w:r>
          </w:p>
          <w:p w:rsidR="00000000" w:rsidDel="00000000" w:rsidP="00000000" w:rsidRDefault="00000000" w:rsidRPr="00000000" w14:paraId="0000046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(факультеттің сапалық құрамы бойынша Ғылыми комитеттің шешімі деңгейінде ғана өзгерістер енгізу)</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46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А</w:t>
            </w:r>
            <w:r w:rsidDel="00000000" w:rsidR="00000000" w:rsidRPr="00000000">
              <w:rPr>
                <w:rtl w:val="0"/>
              </w:rPr>
            </w:r>
          </w:p>
        </w:tc>
        <w:tc>
          <w:tcPr>
            <w:gridSpan w:val="5"/>
          </w:tcPr>
          <w:p w:rsidR="00000000" w:rsidDel="00000000" w:rsidP="00000000" w:rsidRDefault="00000000" w:rsidRPr="00000000" w14:paraId="0000046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4,0</w:t>
            </w:r>
            <w:r w:rsidDel="00000000" w:rsidR="00000000" w:rsidRPr="00000000">
              <w:rPr>
                <w:rtl w:val="0"/>
              </w:rPr>
            </w:r>
          </w:p>
        </w:tc>
        <w:tc>
          <w:tcPr>
            <w:gridSpan w:val="5"/>
          </w:tcPr>
          <w:p w:rsidR="00000000" w:rsidDel="00000000" w:rsidP="00000000" w:rsidRDefault="00000000" w:rsidRPr="00000000" w14:paraId="0000047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95-100</w:t>
            </w:r>
            <w:r w:rsidDel="00000000" w:rsidR="00000000" w:rsidRPr="00000000">
              <w:rPr>
                <w:rtl w:val="0"/>
              </w:rPr>
            </w:r>
          </w:p>
        </w:tc>
        <w:tc>
          <w:tcPr>
            <w:gridSpan w:val="5"/>
          </w:tcPr>
          <w:p w:rsidR="00000000" w:rsidDel="00000000" w:rsidP="00000000" w:rsidRDefault="00000000" w:rsidRPr="00000000" w14:paraId="0000047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Өте жақсы. Тапсырманың ең жоғары стандарттарынан асып түседі</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47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А-</w:t>
            </w:r>
            <w:r w:rsidDel="00000000" w:rsidR="00000000" w:rsidRPr="00000000">
              <w:rPr>
                <w:rtl w:val="0"/>
              </w:rPr>
            </w:r>
          </w:p>
        </w:tc>
        <w:tc>
          <w:tcPr>
            <w:gridSpan w:val="5"/>
          </w:tcPr>
          <w:p w:rsidR="00000000" w:rsidDel="00000000" w:rsidP="00000000" w:rsidRDefault="00000000" w:rsidRPr="00000000" w14:paraId="0000048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3,67</w:t>
            </w:r>
            <w:r w:rsidDel="00000000" w:rsidR="00000000" w:rsidRPr="00000000">
              <w:rPr>
                <w:rtl w:val="0"/>
              </w:rPr>
            </w:r>
          </w:p>
        </w:tc>
        <w:tc>
          <w:tcPr>
            <w:gridSpan w:val="5"/>
          </w:tcPr>
          <w:p w:rsidR="00000000" w:rsidDel="00000000" w:rsidP="00000000" w:rsidRDefault="00000000" w:rsidRPr="00000000" w14:paraId="0000048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90-94</w:t>
            </w:r>
            <w:r w:rsidDel="00000000" w:rsidR="00000000" w:rsidRPr="00000000">
              <w:rPr>
                <w:rtl w:val="0"/>
              </w:rPr>
            </w:r>
          </w:p>
        </w:tc>
        <w:tc>
          <w:tcPr>
            <w:gridSpan w:val="5"/>
          </w:tcPr>
          <w:p w:rsidR="00000000" w:rsidDel="00000000" w:rsidP="00000000" w:rsidRDefault="00000000" w:rsidRPr="00000000" w14:paraId="0000048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Өте жақсы. Тапсырманың ең жоғары стандарттарына сәйкес келеді.</w:t>
            </w:r>
          </w:p>
        </w:tc>
      </w:tr>
      <w:tr>
        <w:trPr>
          <w:cantSplit w:val="0"/>
          <w:trHeight w:val="150" w:hRule="atLeast"/>
          <w:tblHeader w:val="0"/>
        </w:trPr>
        <w:tc>
          <w:tcPr>
            <w:gridSpan w:val="3"/>
          </w:tcPr>
          <w:p w:rsidR="00000000" w:rsidDel="00000000" w:rsidP="00000000" w:rsidRDefault="00000000" w:rsidRPr="00000000" w14:paraId="0000048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В+</w:t>
            </w:r>
            <w:r w:rsidDel="00000000" w:rsidR="00000000" w:rsidRPr="00000000">
              <w:rPr>
                <w:rtl w:val="0"/>
              </w:rPr>
            </w:r>
          </w:p>
        </w:tc>
        <w:tc>
          <w:tcPr>
            <w:gridSpan w:val="5"/>
          </w:tcPr>
          <w:p w:rsidR="00000000" w:rsidDel="00000000" w:rsidP="00000000" w:rsidRDefault="00000000" w:rsidRPr="00000000" w14:paraId="0000049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3,33</w:t>
            </w:r>
            <w:r w:rsidDel="00000000" w:rsidR="00000000" w:rsidRPr="00000000">
              <w:rPr>
                <w:rtl w:val="0"/>
              </w:rPr>
            </w:r>
          </w:p>
        </w:tc>
        <w:tc>
          <w:tcPr>
            <w:gridSpan w:val="5"/>
          </w:tcPr>
          <w:p w:rsidR="00000000" w:rsidDel="00000000" w:rsidP="00000000" w:rsidRDefault="00000000" w:rsidRPr="00000000" w14:paraId="0000049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85-89</w:t>
            </w:r>
            <w:r w:rsidDel="00000000" w:rsidR="00000000" w:rsidRPr="00000000">
              <w:rPr>
                <w:rtl w:val="0"/>
              </w:rPr>
            </w:r>
          </w:p>
        </w:tc>
        <w:tc>
          <w:tcPr>
            <w:gridSpan w:val="5"/>
          </w:tcPr>
          <w:p w:rsidR="00000000" w:rsidDel="00000000" w:rsidP="00000000" w:rsidRDefault="00000000" w:rsidRPr="00000000" w14:paraId="000004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Жарайды. </w:t>
            </w:r>
            <w:r w:rsidDel="00000000" w:rsidR="00000000" w:rsidRPr="00000000">
              <w:rPr>
                <w:rFonts w:ascii="Times New Roman" w:cs="Times New Roman" w:eastAsia="Times New Roman" w:hAnsi="Times New Roman"/>
                <w:sz w:val="24"/>
                <w:szCs w:val="24"/>
                <w:rtl w:val="0"/>
              </w:rPr>
              <w:t xml:space="preserve">Өте жақсы. Тапсырманың жоғары стандарттарына сәйкес келеді.</w:t>
            </w:r>
          </w:p>
        </w:tc>
      </w:tr>
      <w:tr>
        <w:trPr>
          <w:cantSplit w:val="0"/>
          <w:trHeight w:val="150" w:hRule="atLeast"/>
          <w:tblHeader w:val="0"/>
        </w:trPr>
        <w:tc>
          <w:tcPr>
            <w:gridSpan w:val="3"/>
          </w:tcPr>
          <w:p w:rsidR="00000000" w:rsidDel="00000000" w:rsidP="00000000" w:rsidRDefault="00000000" w:rsidRPr="00000000" w14:paraId="000004A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В</w:t>
            </w:r>
            <w:r w:rsidDel="00000000" w:rsidR="00000000" w:rsidRPr="00000000">
              <w:rPr>
                <w:rtl w:val="0"/>
              </w:rPr>
            </w:r>
          </w:p>
        </w:tc>
        <w:tc>
          <w:tcPr>
            <w:gridSpan w:val="5"/>
          </w:tcPr>
          <w:p w:rsidR="00000000" w:rsidDel="00000000" w:rsidP="00000000" w:rsidRDefault="00000000" w:rsidRPr="00000000" w14:paraId="000004A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3,0</w:t>
            </w:r>
            <w:r w:rsidDel="00000000" w:rsidR="00000000" w:rsidRPr="00000000">
              <w:rPr>
                <w:rtl w:val="0"/>
              </w:rPr>
            </w:r>
          </w:p>
        </w:tc>
        <w:tc>
          <w:tcPr>
            <w:gridSpan w:val="5"/>
          </w:tcPr>
          <w:p w:rsidR="00000000" w:rsidDel="00000000" w:rsidP="00000000" w:rsidRDefault="00000000" w:rsidRPr="00000000" w14:paraId="000004A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80-84</w:t>
            </w:r>
            <w:r w:rsidDel="00000000" w:rsidR="00000000" w:rsidRPr="00000000">
              <w:rPr>
                <w:rtl w:val="0"/>
              </w:rPr>
            </w:r>
          </w:p>
        </w:tc>
        <w:tc>
          <w:tcPr>
            <w:gridSpan w:val="5"/>
          </w:tcPr>
          <w:p w:rsidR="00000000" w:rsidDel="00000000" w:rsidP="00000000" w:rsidRDefault="00000000" w:rsidRPr="00000000" w14:paraId="000004A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Жақсы. Тапсырма стандарттарының көпшілігіне сәйкес келеді.</w:t>
            </w:r>
          </w:p>
        </w:tc>
      </w:tr>
      <w:tr>
        <w:trPr>
          <w:cantSplit w:val="0"/>
          <w:trHeight w:val="150" w:hRule="atLeast"/>
          <w:tblHeader w:val="0"/>
        </w:trPr>
        <w:tc>
          <w:tcPr>
            <w:gridSpan w:val="3"/>
          </w:tcPr>
          <w:p w:rsidR="00000000" w:rsidDel="00000000" w:rsidP="00000000" w:rsidRDefault="00000000" w:rsidRPr="00000000" w14:paraId="000004B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В-</w:t>
            </w:r>
            <w:r w:rsidDel="00000000" w:rsidR="00000000" w:rsidRPr="00000000">
              <w:rPr>
                <w:rtl w:val="0"/>
              </w:rPr>
            </w:r>
          </w:p>
        </w:tc>
        <w:tc>
          <w:tcPr>
            <w:gridSpan w:val="5"/>
          </w:tcPr>
          <w:p w:rsidR="00000000" w:rsidDel="00000000" w:rsidP="00000000" w:rsidRDefault="00000000" w:rsidRPr="00000000" w14:paraId="000004B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2,67</w:t>
            </w:r>
            <w:r w:rsidDel="00000000" w:rsidR="00000000" w:rsidRPr="00000000">
              <w:rPr>
                <w:rtl w:val="0"/>
              </w:rPr>
            </w:r>
          </w:p>
        </w:tc>
        <w:tc>
          <w:tcPr>
            <w:gridSpan w:val="5"/>
          </w:tcPr>
          <w:p w:rsidR="00000000" w:rsidDel="00000000" w:rsidP="00000000" w:rsidRDefault="00000000" w:rsidRPr="00000000" w14:paraId="000004B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75-79</w:t>
            </w:r>
            <w:r w:rsidDel="00000000" w:rsidR="00000000" w:rsidRPr="00000000">
              <w:rPr>
                <w:rtl w:val="0"/>
              </w:rPr>
            </w:r>
          </w:p>
        </w:tc>
        <w:tc>
          <w:tcPr>
            <w:gridSpan w:val="5"/>
          </w:tcPr>
          <w:p w:rsidR="00000000" w:rsidDel="00000000" w:rsidP="00000000" w:rsidRDefault="00000000" w:rsidRPr="00000000" w14:paraId="000004C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Жақсы. </w:t>
            </w:r>
            <w:r w:rsidDel="00000000" w:rsidR="00000000" w:rsidRPr="00000000">
              <w:rPr>
                <w:rFonts w:ascii="Times New Roman" w:cs="Times New Roman" w:eastAsia="Times New Roman" w:hAnsi="Times New Roman"/>
                <w:sz w:val="24"/>
                <w:szCs w:val="24"/>
                <w:rtl w:val="0"/>
              </w:rPr>
              <w:t xml:space="preserve">Жеткілікті. Материалды ақылға қонымды меңгергенін көрсетеді.</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4C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С+</w:t>
            </w:r>
            <w:r w:rsidDel="00000000" w:rsidR="00000000" w:rsidRPr="00000000">
              <w:rPr>
                <w:rtl w:val="0"/>
              </w:rPr>
            </w:r>
          </w:p>
        </w:tc>
        <w:tc>
          <w:tcPr>
            <w:gridSpan w:val="5"/>
          </w:tcPr>
          <w:p w:rsidR="00000000" w:rsidDel="00000000" w:rsidP="00000000" w:rsidRDefault="00000000" w:rsidRPr="00000000" w14:paraId="000004C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2,33</w:t>
            </w:r>
            <w:r w:rsidDel="00000000" w:rsidR="00000000" w:rsidRPr="00000000">
              <w:rPr>
                <w:rtl w:val="0"/>
              </w:rPr>
            </w:r>
          </w:p>
        </w:tc>
        <w:tc>
          <w:tcPr>
            <w:gridSpan w:val="5"/>
          </w:tcPr>
          <w:p w:rsidR="00000000" w:rsidDel="00000000" w:rsidP="00000000" w:rsidRDefault="00000000" w:rsidRPr="00000000" w14:paraId="000004C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70-74</w:t>
            </w:r>
            <w:r w:rsidDel="00000000" w:rsidR="00000000" w:rsidRPr="00000000">
              <w:rPr>
                <w:rtl w:val="0"/>
              </w:rPr>
            </w:r>
          </w:p>
        </w:tc>
        <w:tc>
          <w:tcPr>
            <w:gridSpan w:val="5"/>
          </w:tcPr>
          <w:p w:rsidR="00000000" w:rsidDel="00000000" w:rsidP="00000000" w:rsidRDefault="00000000" w:rsidRPr="00000000" w14:paraId="000004D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Жақсы. Қолайлы.</w:t>
            </w:r>
          </w:p>
          <w:p w:rsidR="00000000" w:rsidDel="00000000" w:rsidP="00000000" w:rsidRDefault="00000000" w:rsidRPr="00000000" w14:paraId="000004D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Тапсырманың негізгі стандарттарына сәйкес келеді.</w:t>
            </w:r>
          </w:p>
        </w:tc>
      </w:tr>
      <w:tr>
        <w:trPr>
          <w:cantSplit w:val="0"/>
          <w:trHeight w:val="150" w:hRule="atLeast"/>
          <w:tblHeader w:val="0"/>
        </w:trPr>
        <w:tc>
          <w:tcPr>
            <w:gridSpan w:val="3"/>
          </w:tcPr>
          <w:p w:rsidR="00000000" w:rsidDel="00000000" w:rsidP="00000000" w:rsidRDefault="00000000" w:rsidRPr="00000000" w14:paraId="000004D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С</w:t>
            </w:r>
            <w:r w:rsidDel="00000000" w:rsidR="00000000" w:rsidRPr="00000000">
              <w:rPr>
                <w:rtl w:val="0"/>
              </w:rPr>
            </w:r>
          </w:p>
        </w:tc>
        <w:tc>
          <w:tcPr>
            <w:gridSpan w:val="5"/>
          </w:tcPr>
          <w:p w:rsidR="00000000" w:rsidDel="00000000" w:rsidP="00000000" w:rsidRDefault="00000000" w:rsidRPr="00000000" w14:paraId="000004D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tl w:val="0"/>
              </w:rPr>
            </w:r>
          </w:p>
        </w:tc>
        <w:tc>
          <w:tcPr>
            <w:gridSpan w:val="5"/>
          </w:tcPr>
          <w:p w:rsidR="00000000" w:rsidDel="00000000" w:rsidP="00000000" w:rsidRDefault="00000000" w:rsidRPr="00000000" w14:paraId="000004E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65-69</w:t>
            </w:r>
            <w:r w:rsidDel="00000000" w:rsidR="00000000" w:rsidRPr="00000000">
              <w:rPr>
                <w:rtl w:val="0"/>
              </w:rPr>
            </w:r>
          </w:p>
        </w:tc>
        <w:tc>
          <w:tcPr>
            <w:gridSpan w:val="5"/>
          </w:tcPr>
          <w:p w:rsidR="00000000" w:rsidDel="00000000" w:rsidP="00000000" w:rsidRDefault="00000000" w:rsidRPr="00000000" w14:paraId="000004E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Қанағаттанарлық. </w:t>
            </w:r>
            <w:r w:rsidDel="00000000" w:rsidR="00000000" w:rsidRPr="00000000">
              <w:rPr>
                <w:rFonts w:ascii="Times New Roman" w:cs="Times New Roman" w:eastAsia="Times New Roman" w:hAnsi="Times New Roman"/>
                <w:sz w:val="24"/>
                <w:szCs w:val="24"/>
                <w:rtl w:val="0"/>
              </w:rPr>
              <w:t xml:space="preserve">Қолайлы. Тапсырманың кейбір негізгі стандарттарына сәйкес келеді.</w:t>
            </w:r>
            <w:r w:rsidDel="00000000" w:rsidR="00000000" w:rsidRPr="00000000">
              <w:rPr>
                <w:rtl w:val="0"/>
              </w:rPr>
            </w:r>
          </w:p>
        </w:tc>
        <w:tc>
          <w:tcPr/>
          <w:p w:rsidR="00000000" w:rsidDel="00000000" w:rsidP="00000000" w:rsidRDefault="00000000" w:rsidRPr="00000000" w14:paraId="000004EA">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4EB">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4E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С-</w:t>
            </w:r>
            <w:r w:rsidDel="00000000" w:rsidR="00000000" w:rsidRPr="00000000">
              <w:rPr>
                <w:rtl w:val="0"/>
              </w:rPr>
            </w:r>
          </w:p>
        </w:tc>
        <w:tc>
          <w:tcPr>
            <w:gridSpan w:val="5"/>
          </w:tcPr>
          <w:p w:rsidR="00000000" w:rsidDel="00000000" w:rsidP="00000000" w:rsidRDefault="00000000" w:rsidRPr="00000000" w14:paraId="000004E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1,67</w:t>
            </w:r>
            <w:r w:rsidDel="00000000" w:rsidR="00000000" w:rsidRPr="00000000">
              <w:rPr>
                <w:rtl w:val="0"/>
              </w:rPr>
            </w:r>
          </w:p>
        </w:tc>
        <w:tc>
          <w:tcPr>
            <w:gridSpan w:val="5"/>
          </w:tcPr>
          <w:p w:rsidR="00000000" w:rsidDel="00000000" w:rsidP="00000000" w:rsidRDefault="00000000" w:rsidRPr="00000000" w14:paraId="000004F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60-64</w:t>
            </w:r>
            <w:r w:rsidDel="00000000" w:rsidR="00000000" w:rsidRPr="00000000">
              <w:rPr>
                <w:rtl w:val="0"/>
              </w:rPr>
            </w:r>
          </w:p>
        </w:tc>
        <w:tc>
          <w:tcPr>
            <w:gridSpan w:val="5"/>
          </w:tcPr>
          <w:p w:rsidR="00000000" w:rsidDel="00000000" w:rsidP="00000000" w:rsidRDefault="00000000" w:rsidRPr="00000000" w14:paraId="000004F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Қанағаттанарлық. </w:t>
            </w:r>
            <w:r w:rsidDel="00000000" w:rsidR="00000000" w:rsidRPr="00000000">
              <w:rPr>
                <w:rFonts w:ascii="Times New Roman" w:cs="Times New Roman" w:eastAsia="Times New Roman" w:hAnsi="Times New Roman"/>
                <w:sz w:val="24"/>
                <w:szCs w:val="24"/>
                <w:rtl w:val="0"/>
              </w:rPr>
              <w:t xml:space="preserve">Қолайлы. Кейбір негізгі жұмыс стандарттарына сәйкес келеді.</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4F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tl w:val="0"/>
              </w:rPr>
            </w:r>
          </w:p>
        </w:tc>
        <w:tc>
          <w:tcPr>
            <w:gridSpan w:val="5"/>
          </w:tcPr>
          <w:p w:rsidR="00000000" w:rsidDel="00000000" w:rsidP="00000000" w:rsidRDefault="00000000" w:rsidRPr="00000000" w14:paraId="0000050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1,33</w:t>
            </w:r>
            <w:r w:rsidDel="00000000" w:rsidR="00000000" w:rsidRPr="00000000">
              <w:rPr>
                <w:rtl w:val="0"/>
              </w:rPr>
            </w:r>
          </w:p>
        </w:tc>
        <w:tc>
          <w:tcPr>
            <w:gridSpan w:val="5"/>
          </w:tcPr>
          <w:p w:rsidR="00000000" w:rsidDel="00000000" w:rsidP="00000000" w:rsidRDefault="00000000" w:rsidRPr="00000000" w14:paraId="0000050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55-59</w:t>
            </w:r>
            <w:r w:rsidDel="00000000" w:rsidR="00000000" w:rsidRPr="00000000">
              <w:rPr>
                <w:rtl w:val="0"/>
              </w:rPr>
            </w:r>
          </w:p>
        </w:tc>
        <w:tc>
          <w:tcPr>
            <w:gridSpan w:val="5"/>
          </w:tcPr>
          <w:p w:rsidR="00000000" w:rsidDel="00000000" w:rsidP="00000000" w:rsidRDefault="00000000" w:rsidRPr="00000000" w14:paraId="0000050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Қанағаттанарлық.</w:t>
            </w:r>
          </w:p>
          <w:p w:rsidR="00000000" w:rsidDel="00000000" w:rsidP="00000000" w:rsidRDefault="00000000" w:rsidRPr="00000000" w14:paraId="0000050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Минималды қолайлы. </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51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tl w:val="0"/>
              </w:rPr>
            </w:r>
          </w:p>
        </w:tc>
        <w:tc>
          <w:tcPr>
            <w:gridSpan w:val="5"/>
          </w:tcPr>
          <w:p w:rsidR="00000000" w:rsidDel="00000000" w:rsidP="00000000" w:rsidRDefault="00000000" w:rsidRPr="00000000" w14:paraId="0000051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tl w:val="0"/>
              </w:rPr>
            </w:r>
          </w:p>
        </w:tc>
        <w:tc>
          <w:tcPr>
            <w:gridSpan w:val="5"/>
          </w:tcPr>
          <w:p w:rsidR="00000000" w:rsidDel="00000000" w:rsidP="00000000" w:rsidRDefault="00000000" w:rsidRPr="00000000" w14:paraId="0000051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50-54</w:t>
            </w:r>
            <w:r w:rsidDel="00000000" w:rsidR="00000000" w:rsidRPr="00000000">
              <w:rPr>
                <w:rtl w:val="0"/>
              </w:rPr>
            </w:r>
          </w:p>
        </w:tc>
        <w:tc>
          <w:tcPr>
            <w:gridSpan w:val="5"/>
          </w:tcPr>
          <w:p w:rsidR="00000000" w:rsidDel="00000000" w:rsidP="00000000" w:rsidRDefault="00000000" w:rsidRPr="00000000" w14:paraId="0000051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Қанағаттанарлық.</w:t>
            </w:r>
          </w:p>
          <w:p w:rsidR="00000000" w:rsidDel="00000000" w:rsidP="00000000" w:rsidRDefault="00000000" w:rsidRPr="00000000" w14:paraId="0000051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Минималды қолайлы. Білім мен тапсырманы орындаудың ең төменгі деңгейі.</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52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FX</w:t>
            </w:r>
            <w:r w:rsidDel="00000000" w:rsidR="00000000" w:rsidRPr="00000000">
              <w:rPr>
                <w:rtl w:val="0"/>
              </w:rPr>
            </w:r>
          </w:p>
        </w:tc>
        <w:tc>
          <w:tcPr>
            <w:gridSpan w:val="5"/>
          </w:tcPr>
          <w:p w:rsidR="00000000" w:rsidDel="00000000" w:rsidP="00000000" w:rsidRDefault="00000000" w:rsidRPr="00000000" w14:paraId="0000052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0,5</w:t>
            </w:r>
            <w:r w:rsidDel="00000000" w:rsidR="00000000" w:rsidRPr="00000000">
              <w:rPr>
                <w:rtl w:val="0"/>
              </w:rPr>
            </w:r>
          </w:p>
        </w:tc>
        <w:tc>
          <w:tcPr>
            <w:gridSpan w:val="5"/>
          </w:tcPr>
          <w:p w:rsidR="00000000" w:rsidDel="00000000" w:rsidP="00000000" w:rsidRDefault="00000000" w:rsidRPr="00000000" w14:paraId="0000052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25-49</w:t>
            </w:r>
            <w:r w:rsidDel="00000000" w:rsidR="00000000" w:rsidRPr="00000000">
              <w:rPr>
                <w:rtl w:val="0"/>
              </w:rPr>
            </w:r>
          </w:p>
        </w:tc>
        <w:tc>
          <w:tcPr>
            <w:gridSpan w:val="5"/>
          </w:tcPr>
          <w:p w:rsidR="00000000" w:rsidDel="00000000" w:rsidP="00000000" w:rsidRDefault="00000000" w:rsidRPr="00000000" w14:paraId="0000053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Қанағаттанарлықсыз.</w:t>
            </w:r>
          </w:p>
          <w:p w:rsidR="00000000" w:rsidDel="00000000" w:rsidP="00000000" w:rsidRDefault="00000000" w:rsidRPr="00000000" w14:paraId="0000053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Минималды қолайлы.</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53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F</w:t>
            </w:r>
            <w:r w:rsidDel="00000000" w:rsidR="00000000" w:rsidRPr="00000000">
              <w:rPr>
                <w:rtl w:val="0"/>
              </w:rPr>
            </w:r>
          </w:p>
        </w:tc>
        <w:tc>
          <w:tcPr>
            <w:gridSpan w:val="5"/>
          </w:tcPr>
          <w:p w:rsidR="00000000" w:rsidDel="00000000" w:rsidP="00000000" w:rsidRDefault="00000000" w:rsidRPr="00000000" w14:paraId="0000053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tl w:val="0"/>
              </w:rPr>
            </w:r>
          </w:p>
        </w:tc>
        <w:tc>
          <w:tcPr>
            <w:gridSpan w:val="5"/>
          </w:tcPr>
          <w:p w:rsidR="00000000" w:rsidDel="00000000" w:rsidP="00000000" w:rsidRDefault="00000000" w:rsidRPr="00000000" w14:paraId="0000053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0-24</w:t>
            </w:r>
            <w:r w:rsidDel="00000000" w:rsidR="00000000" w:rsidRPr="00000000">
              <w:rPr>
                <w:rtl w:val="0"/>
              </w:rPr>
            </w:r>
          </w:p>
        </w:tc>
        <w:tc>
          <w:tcPr>
            <w:gridSpan w:val="5"/>
          </w:tcPr>
          <w:p w:rsidR="00000000" w:rsidDel="00000000" w:rsidP="00000000" w:rsidRDefault="00000000" w:rsidRPr="00000000" w14:paraId="0000054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Қанағаттанарлықсыз.</w:t>
            </w:r>
          </w:p>
          <w:p w:rsidR="00000000" w:rsidDel="00000000" w:rsidP="00000000" w:rsidRDefault="00000000" w:rsidRPr="00000000" w14:paraId="0000054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Өте төмен өнімділік.</w:t>
            </w:r>
            <w:r w:rsidDel="00000000" w:rsidR="00000000" w:rsidRPr="00000000">
              <w:rPr>
                <w:rtl w:val="0"/>
              </w:rPr>
            </w:r>
          </w:p>
        </w:tc>
      </w:tr>
      <w:tr>
        <w:trPr>
          <w:cantSplit w:val="0"/>
          <w:tblHeader w:val="0"/>
        </w:trPr>
        <w:tc>
          <w:tcPr>
            <w:gridSpan w:val="2"/>
          </w:tcPr>
          <w:p w:rsidR="00000000" w:rsidDel="00000000" w:rsidP="00000000" w:rsidRDefault="00000000" w:rsidRPr="00000000" w14:paraId="0000054A">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11.</w:t>
            </w:r>
          </w:p>
        </w:tc>
        <w:tc>
          <w:tcPr>
            <w:gridSpan w:val="16"/>
          </w:tcPr>
          <w:p w:rsidR="00000000" w:rsidDel="00000000" w:rsidP="00000000" w:rsidRDefault="00000000" w:rsidRPr="00000000" w14:paraId="0000054C">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Оқыту ресурстары </w:t>
            </w:r>
            <w:r w:rsidDel="00000000" w:rsidR="00000000" w:rsidRPr="00000000">
              <w:rPr>
                <w:rFonts w:ascii="Times New Roman" w:cs="Times New Roman" w:eastAsia="Times New Roman" w:hAnsi="Times New Roman"/>
                <w:i w:val="1"/>
                <w:iCs w:val="1"/>
                <w:sz w:val="24"/>
                <w:szCs w:val="24"/>
                <w:rtl w:val="0"/>
              </w:rPr>
              <w:t xml:space="preserve">(толық сілтемені пайдаланыңыз және мәтіндерге/материалдарға қай жерде қол жеткізуге болатынын көрсетіңіз)</w:t>
            </w:r>
            <w:r w:rsidDel="00000000" w:rsidR="00000000" w:rsidRPr="00000000">
              <w:rPr>
                <w:rtl w:val="0"/>
              </w:rPr>
            </w:r>
          </w:p>
        </w:tc>
      </w:tr>
      <w:tr>
        <w:trPr>
          <w:cantSplit w:val="0"/>
          <w:trHeight w:val="72" w:hRule="atLeast"/>
          <w:tblHeader w:val="0"/>
        </w:trPr>
        <w:tc>
          <w:tcPr>
            <w:gridSpan w:val="4"/>
            <w:vMerge w:val="restart"/>
          </w:tcPr>
          <w:p w:rsidR="00000000" w:rsidDel="00000000" w:rsidP="00000000" w:rsidRDefault="00000000" w:rsidRPr="00000000" w14:paraId="0000055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Литература</w:t>
            </w:r>
          </w:p>
          <w:p w:rsidR="00000000" w:rsidDel="00000000" w:rsidP="00000000" w:rsidRDefault="00000000" w:rsidRPr="00000000" w14:paraId="0000055D">
            <w:pPr>
              <w:jc w:val="both"/>
              <w:rPr>
                <w:rFonts w:ascii="Times New Roman" w:cs="Times New Roman" w:eastAsia="Times New Roman" w:hAnsi="Times New Roman"/>
                <w:sz w:val="24"/>
                <w:szCs w:val="24"/>
              </w:rPr>
            </w:pPr>
            <w:r w:rsidDel="00000000" w:rsidR="00000000" w:rsidRPr="00000000">
              <w:rPr>
                <w:rtl w:val="0"/>
              </w:rPr>
            </w:r>
          </w:p>
        </w:tc>
        <w:tc>
          <w:tcPr>
            <w:gridSpan w:val="14"/>
          </w:tcPr>
          <w:p w:rsidR="00000000" w:rsidDel="00000000" w:rsidP="00000000" w:rsidRDefault="00000000" w:rsidRPr="00000000" w14:paraId="0000056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Негізгі</w:t>
            </w:r>
          </w:p>
          <w:p w:rsidR="00000000" w:rsidDel="00000000" w:rsidP="00000000" w:rsidRDefault="00000000" w:rsidRPr="00000000" w14:paraId="0000056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Кітапханада бар</w:t>
            </w:r>
          </w:p>
          <w:p w:rsidR="00000000" w:rsidDel="00000000" w:rsidP="00000000" w:rsidRDefault="00000000" w:rsidRPr="00000000" w14:paraId="00000563">
            <w:pPr>
              <w:jc w:val="center"/>
              <w:rPr>
                <w:rFonts w:ascii="Times New Roman" w:cs="Times New Roman" w:eastAsia="Times New Roman" w:hAnsi="Times New Roman"/>
                <w:b w:val="1"/>
                <w:bCs w:val="1"/>
                <w:sz w:val="24"/>
                <w:szCs w:val="24"/>
              </w:rPr>
            </w:pPr>
            <w:r w:rsidDel="00000000" w:rsidR="00000000" w:rsidRPr="00000000">
              <w:rPr>
                <w:rtl w:val="0"/>
              </w:rPr>
            </w:r>
          </w:p>
          <w:tbl>
            <w:tblPr>
              <w:tblStyle w:val="Table3"/>
              <w:tblW w:w="8134.0" w:type="dxa"/>
              <w:jc w:val="left"/>
              <w:tblLayout w:type="fixed"/>
              <w:tblLook w:val="0400"/>
            </w:tblPr>
            <w:tblGrid>
              <w:gridCol w:w="2945"/>
              <w:gridCol w:w="3470"/>
              <w:gridCol w:w="1719"/>
              <w:tblGridChange w:id="0">
                <w:tblGrid>
                  <w:gridCol w:w="2945"/>
                  <w:gridCol w:w="3470"/>
                  <w:gridCol w:w="1719"/>
                </w:tblGrid>
              </w:tblGridChange>
            </w:tblGrid>
            <w:tr>
              <w:trPr>
                <w:cantSplit w:val="0"/>
                <w:trHeight w:val="5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64">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Автор</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6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Кітаптың атауы, баспасы</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6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Шығарылған жылы</w:t>
                  </w:r>
                </w:p>
              </w:tc>
            </w:tr>
            <w:tr>
              <w:trPr>
                <w:cantSplit w:val="0"/>
                <w:trHeight w:val="438" w:hRule="atLeast"/>
                <w:tblHeader w:val="0"/>
              </w:trPr>
              <w:tc>
                <w:tcPr>
                  <w:tcBorders>
                    <w:left w:color="000000" w:space="0" w:sz="4" w:val="single"/>
                    <w:right w:color="000000" w:space="0" w:sz="4" w:val="single"/>
                  </w:tcBorders>
                  <w:shd w:fill="auto" w:val="clear"/>
                  <w:vAlign w:val="center"/>
                </w:tcPr>
                <w:p w:rsidR="00000000" w:rsidDel="00000000" w:rsidP="00000000" w:rsidRDefault="00000000" w:rsidRPr="00000000" w14:paraId="0000056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Дадамбаев Е. Т.</w:t>
                  </w:r>
                </w:p>
              </w:tc>
              <w:tc>
                <w:tcPr>
                  <w:tcBorders>
                    <w:right w:color="000000" w:space="0" w:sz="4" w:val="single"/>
                  </w:tcBorders>
                  <w:shd w:fill="auto" w:val="clear"/>
                </w:tcPr>
                <w:p w:rsidR="00000000" w:rsidDel="00000000" w:rsidP="00000000" w:rsidRDefault="00000000" w:rsidRPr="00000000" w14:paraId="0000056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Амбулаторно-поликлиническая педиатрия : учебник / Е. Т. Дадамбаев, 2017. - 342 с. - Текст : непосредственный.</w:t>
                  </w:r>
                </w:p>
              </w:tc>
              <w:tc>
                <w:tcPr>
                  <w:tcBorders>
                    <w:right w:color="000000" w:space="0" w:sz="4" w:val="single"/>
                  </w:tcBorders>
                  <w:shd w:fill="auto" w:val="clear"/>
                  <w:vAlign w:val="center"/>
                </w:tcPr>
                <w:p w:rsidR="00000000" w:rsidDel="00000000" w:rsidP="00000000" w:rsidRDefault="00000000" w:rsidRPr="00000000" w14:paraId="0000056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w:t>
                  </w:r>
                </w:p>
              </w:tc>
            </w:tr>
            <w:tr>
              <w:trPr>
                <w:cantSplit w:val="0"/>
                <w:trHeight w:val="438" w:hRule="atLeast"/>
                <w:tblHeader w:val="0"/>
              </w:trPr>
              <w:tc>
                <w:tcPr>
                  <w:tcBorders>
                    <w:left w:color="000000" w:space="0" w:sz="4" w:val="single"/>
                    <w:right w:color="000000" w:space="0" w:sz="4" w:val="single"/>
                  </w:tcBorders>
                  <w:shd w:fill="auto" w:val="clear"/>
                  <w:vAlign w:val="center"/>
                </w:tcPr>
                <w:p w:rsidR="00000000" w:rsidDel="00000000" w:rsidP="00000000" w:rsidRDefault="00000000" w:rsidRPr="00000000" w14:paraId="0000056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shd w:fill="auto" w:val="clear"/>
                </w:tcPr>
                <w:p w:rsidR="00000000" w:rsidDel="00000000" w:rsidP="00000000" w:rsidRDefault="00000000" w:rsidRPr="00000000" w14:paraId="0000056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Амбулаторно-поликлиническая педиатрия : учебник / Е. Т. Дадамбаев, 2017. - 342 с. - Текст : непосредственный.</w:t>
                  </w:r>
                </w:p>
              </w:tc>
              <w:tc>
                <w:tcPr>
                  <w:tcBorders>
                    <w:right w:color="000000" w:space="0" w:sz="4" w:val="single"/>
                  </w:tcBorders>
                  <w:shd w:fill="auto" w:val="clear"/>
                  <w:vAlign w:val="center"/>
                </w:tcPr>
                <w:p w:rsidR="00000000" w:rsidDel="00000000" w:rsidP="00000000" w:rsidRDefault="00000000" w:rsidRPr="00000000" w14:paraId="0000056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38" w:hRule="atLeast"/>
                <w:tblHeader w:val="0"/>
              </w:trPr>
              <w:tc>
                <w:tcPr>
                  <w:tcBorders>
                    <w:left w:color="000000" w:space="0" w:sz="4" w:val="single"/>
                    <w:right w:color="000000" w:space="0" w:sz="4" w:val="single"/>
                  </w:tcBorders>
                  <w:shd w:fill="auto" w:val="clear"/>
                  <w:vAlign w:val="center"/>
                </w:tcPr>
                <w:p w:rsidR="00000000" w:rsidDel="00000000" w:rsidP="00000000" w:rsidRDefault="00000000" w:rsidRPr="00000000" w14:paraId="0000056D">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 Шилс, Б. Росса ; пер. с англ., под ред. Е. С. Самошкина, - 404, [2] с. - Текст : непосредственный.</w:t>
                  </w:r>
                </w:p>
                <w:p w:rsidR="00000000" w:rsidDel="00000000" w:rsidP="00000000" w:rsidRDefault="00000000" w:rsidRPr="00000000" w14:paraId="0000056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shd w:fill="auto" w:val="clear"/>
                </w:tcPr>
                <w:p w:rsidR="00000000" w:rsidDel="00000000" w:rsidP="00000000" w:rsidRDefault="00000000" w:rsidRPr="00000000" w14:paraId="0000057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Клиническое обследование в педиатрии пер. с англ., под ред. Е. С. Самошкина, - 404, [2] с. - Текст : непосредственный.</w:t>
                  </w:r>
                </w:p>
                <w:p w:rsidR="00000000" w:rsidDel="00000000" w:rsidP="00000000" w:rsidRDefault="00000000" w:rsidRPr="00000000" w14:paraId="0000057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shd w:fill="auto" w:val="clear"/>
                  <w:vAlign w:val="center"/>
                </w:tcPr>
                <w:p w:rsidR="00000000" w:rsidDel="00000000" w:rsidP="00000000" w:rsidRDefault="00000000" w:rsidRPr="00000000" w14:paraId="0000057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r>
            <w:tr>
              <w:trPr>
                <w:cantSplit w:val="0"/>
                <w:trHeight w:val="438" w:hRule="atLeast"/>
                <w:tblHeader w:val="0"/>
              </w:trPr>
              <w:tc>
                <w:tcPr>
                  <w:tcBorders>
                    <w:left w:color="000000" w:space="0" w:sz="4" w:val="single"/>
                    <w:right w:color="000000" w:space="0" w:sz="4" w:val="single"/>
                  </w:tcBorders>
                  <w:shd w:fill="auto" w:val="clear"/>
                  <w:vAlign w:val="center"/>
                </w:tcPr>
                <w:p w:rsidR="00000000" w:rsidDel="00000000" w:rsidP="00000000" w:rsidRDefault="00000000" w:rsidRPr="00000000" w14:paraId="0000057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М-во науки и высшего образования РФ.</w:t>
                  </w:r>
                </w:p>
              </w:tc>
              <w:tc>
                <w:tcPr>
                  <w:tcBorders>
                    <w:right w:color="000000" w:space="0" w:sz="4" w:val="single"/>
                  </w:tcBorders>
                  <w:shd w:fill="auto" w:val="clear"/>
                </w:tcPr>
                <w:p w:rsidR="00000000" w:rsidDel="00000000" w:rsidP="00000000" w:rsidRDefault="00000000" w:rsidRPr="00000000" w14:paraId="0000057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Поликлиническая и неотложная педиатрия : учебник /- 859 с. - Текст : непосредственный.</w:t>
                  </w:r>
                </w:p>
                <w:p w:rsidR="00000000" w:rsidDel="00000000" w:rsidP="00000000" w:rsidRDefault="00000000" w:rsidRPr="00000000" w14:paraId="0000057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shd w:fill="auto" w:val="clear"/>
                  <w:vAlign w:val="center"/>
                </w:tcPr>
                <w:p w:rsidR="00000000" w:rsidDel="00000000" w:rsidP="00000000" w:rsidRDefault="00000000" w:rsidRPr="00000000" w14:paraId="0000057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r>
            <w:tr>
              <w:trPr>
                <w:cantSplit w:val="0"/>
                <w:trHeight w:val="438" w:hRule="atLeast"/>
                <w:tblHeader w:val="0"/>
              </w:trPr>
              <w:tc>
                <w:tcPr>
                  <w:tcBorders>
                    <w:left w:color="000000" w:space="0" w:sz="4" w:val="single"/>
                    <w:right w:color="000000" w:space="0" w:sz="4" w:val="single"/>
                  </w:tcBorders>
                  <w:shd w:fill="auto" w:val="clear"/>
                  <w:vAlign w:val="center"/>
                </w:tcPr>
                <w:p w:rsidR="00000000" w:rsidDel="00000000" w:rsidP="00000000" w:rsidRDefault="00000000" w:rsidRPr="00000000" w14:paraId="0000057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Учебник / под ред.: Р. Р. Кильдиярова, В. И. Макарова,. -</w:t>
                  </w:r>
                </w:p>
              </w:tc>
              <w:tc>
                <w:tcPr>
                  <w:tcBorders>
                    <w:right w:color="000000" w:space="0" w:sz="4" w:val="single"/>
                  </w:tcBorders>
                  <w:shd w:fill="auto" w:val="clear"/>
                </w:tcPr>
                <w:p w:rsidR="00000000" w:rsidDel="00000000" w:rsidP="00000000" w:rsidRDefault="00000000" w:rsidRPr="00000000" w14:paraId="0000057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Пропедевтика детских болезней 516, [2] с. - Текст : непосредственный.</w:t>
                  </w:r>
                </w:p>
                <w:p w:rsidR="00000000" w:rsidDel="00000000" w:rsidP="00000000" w:rsidRDefault="00000000" w:rsidRPr="00000000" w14:paraId="0000057B">
                  <w:pPr>
                    <w:widowControl w:val="0"/>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shd w:fill="auto" w:val="clear"/>
                  <w:vAlign w:val="center"/>
                </w:tcPr>
                <w:p w:rsidR="00000000" w:rsidDel="00000000" w:rsidP="00000000" w:rsidRDefault="00000000" w:rsidRPr="00000000" w14:paraId="0000057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w:t>
                  </w:r>
                </w:p>
              </w:tc>
            </w:tr>
            <w:tr>
              <w:trPr>
                <w:cantSplit w:val="0"/>
                <w:trHeight w:val="438" w:hRule="atLeast"/>
                <w:tblHeader w:val="0"/>
              </w:trPr>
              <w:tc>
                <w:tcPr>
                  <w:tcBorders>
                    <w:left w:color="000000" w:space="0" w:sz="4" w:val="single"/>
                    <w:right w:color="000000" w:space="0" w:sz="4" w:val="single"/>
                  </w:tcBorders>
                  <w:shd w:fill="auto" w:val="clear"/>
                  <w:vAlign w:val="center"/>
                </w:tcPr>
                <w:p w:rsidR="00000000" w:rsidDel="00000000" w:rsidP="00000000" w:rsidRDefault="00000000" w:rsidRPr="00000000" w14:paraId="0000057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 А. Геппе, Н. С. Подчерняева ; жауапты ред., қазақ тл. ауд. С. М. Қабиева ; қазақ тл. ауд. С. Ж. Нақыпова, 2021.</w:t>
                  </w:r>
                </w:p>
                <w:p w:rsidR="00000000" w:rsidDel="00000000" w:rsidP="00000000" w:rsidRDefault="00000000" w:rsidRPr="00000000" w14:paraId="0000057E">
                  <w:pPr>
                    <w:widowControl w:val="0"/>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shd w:fill="auto" w:val="clear"/>
                </w:tcPr>
                <w:p w:rsidR="00000000" w:rsidDel="00000000" w:rsidP="00000000" w:rsidRDefault="00000000" w:rsidRPr="00000000" w14:paraId="0000057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 аурулары пропедевтикасы : оқулық / ред. басқ.:</w:t>
                  </w:r>
                </w:p>
                <w:p w:rsidR="00000000" w:rsidDel="00000000" w:rsidP="00000000" w:rsidRDefault="00000000" w:rsidRPr="00000000" w14:paraId="0000058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- 463, [1] б. - Текст : непосредственный.</w:t>
                  </w:r>
                </w:p>
              </w:tc>
              <w:tc>
                <w:tcPr>
                  <w:tcBorders>
                    <w:right w:color="000000" w:space="0" w:sz="4" w:val="single"/>
                  </w:tcBorders>
                  <w:shd w:fill="auto" w:val="clear"/>
                  <w:vAlign w:val="center"/>
                </w:tcPr>
                <w:p w:rsidR="00000000" w:rsidDel="00000000" w:rsidP="00000000" w:rsidRDefault="00000000" w:rsidRPr="00000000" w14:paraId="0000058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r>
            <w:tr>
              <w:trPr>
                <w:cantSplit w:val="0"/>
                <w:trHeight w:val="438" w:hRule="atLeast"/>
                <w:tblHeader w:val="0"/>
              </w:trPr>
              <w:tc>
                <w:tcPr>
                  <w:tcBorders>
                    <w:left w:color="000000" w:space="0" w:sz="4" w:val="single"/>
                    <w:right w:color="000000" w:space="0" w:sz="4" w:val="single"/>
                  </w:tcBorders>
                  <w:shd w:fill="auto" w:val="clear"/>
                  <w:vAlign w:val="center"/>
                </w:tcPr>
                <w:p w:rsidR="00000000" w:rsidDel="00000000" w:rsidP="00000000" w:rsidRDefault="00000000" w:rsidRPr="00000000" w14:paraId="0000058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Дадамбаев, Еділ Тайтөлеуұлы.</w:t>
                  </w:r>
                </w:p>
                <w:p w:rsidR="00000000" w:rsidDel="00000000" w:rsidP="00000000" w:rsidRDefault="00000000" w:rsidRPr="00000000" w14:paraId="00000583">
                  <w:pPr>
                    <w:widowControl w:val="0"/>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shd w:fill="auto" w:val="clear"/>
                </w:tcPr>
                <w:p w:rsidR="00000000" w:rsidDel="00000000" w:rsidP="00000000" w:rsidRDefault="00000000" w:rsidRPr="00000000" w14:paraId="0000058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Амбулаторлық – емханалық педиатрия : оқулық / . - 304 б. - Текст : непосредственный.</w:t>
                  </w:r>
                </w:p>
              </w:tc>
              <w:tc>
                <w:tcPr>
                  <w:tcBorders>
                    <w:right w:color="000000" w:space="0" w:sz="4" w:val="single"/>
                  </w:tcBorders>
                  <w:shd w:fill="auto" w:val="clear"/>
                  <w:vAlign w:val="center"/>
                </w:tcPr>
                <w:p w:rsidR="00000000" w:rsidDel="00000000" w:rsidP="00000000" w:rsidRDefault="00000000" w:rsidRPr="00000000" w14:paraId="0000058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w:t>
                  </w:r>
                </w:p>
              </w:tc>
            </w:tr>
            <w:tr>
              <w:trPr>
                <w:cantSplit w:val="0"/>
                <w:trHeight w:val="438" w:hRule="atLeast"/>
                <w:tblHeader w:val="0"/>
              </w:trPr>
              <w:tc>
                <w:tcPr>
                  <w:tcBorders>
                    <w:left w:color="000000" w:space="0" w:sz="4" w:val="single"/>
                    <w:right w:color="000000" w:space="0" w:sz="4" w:val="single"/>
                  </w:tcBorders>
                  <w:shd w:fill="auto" w:val="clear"/>
                  <w:vAlign w:val="center"/>
                </w:tcPr>
                <w:p w:rsidR="00000000" w:rsidDel="00000000" w:rsidP="00000000" w:rsidRDefault="00000000" w:rsidRPr="00000000" w14:paraId="0000058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ред. басқ. А. С. Калмыкова ; қазақ тіл. ауд. Т. С. Шонтасова ; жауапты ред. М. Ж. Еспенбетова.</w:t>
                  </w:r>
                </w:p>
                <w:p w:rsidR="00000000" w:rsidDel="00000000" w:rsidP="00000000" w:rsidRDefault="00000000" w:rsidRPr="00000000" w14:paraId="00000587">
                  <w:pPr>
                    <w:widowControl w:val="0"/>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shd w:fill="auto" w:val="clear"/>
                </w:tcPr>
                <w:p w:rsidR="00000000" w:rsidDel="00000000" w:rsidP="00000000" w:rsidRDefault="00000000" w:rsidRPr="00000000" w14:paraId="0000058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Емханалық педиатрия : оқулық / . - 745, [2] б. - Текст : непосредственный.</w:t>
                  </w:r>
                </w:p>
              </w:tc>
              <w:tc>
                <w:tcPr>
                  <w:tcBorders>
                    <w:right w:color="000000" w:space="0" w:sz="4" w:val="single"/>
                  </w:tcBorders>
                  <w:shd w:fill="auto" w:val="clear"/>
                  <w:vAlign w:val="center"/>
                </w:tcPr>
                <w:p w:rsidR="00000000" w:rsidDel="00000000" w:rsidP="00000000" w:rsidRDefault="00000000" w:rsidRPr="00000000" w14:paraId="0000058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2014</w:t>
                  </w:r>
                </w:p>
              </w:tc>
            </w:tr>
            <w:tr>
              <w:trPr>
                <w:cantSplit w:val="0"/>
                <w:trHeight w:val="438"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8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Приз В. Н. / Талиева,.</w:t>
                  </w:r>
                </w:p>
              </w:tc>
              <w:tc>
                <w:tcPr>
                  <w:tcBorders>
                    <w:bottom w:color="000000" w:space="0" w:sz="4" w:val="single"/>
                    <w:right w:color="000000" w:space="0" w:sz="4" w:val="single"/>
                  </w:tcBorders>
                  <w:shd w:fill="auto" w:val="clear"/>
                </w:tcPr>
                <w:p w:rsidR="00000000" w:rsidDel="00000000" w:rsidP="00000000" w:rsidRDefault="00000000" w:rsidRPr="00000000" w14:paraId="0000058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 мен жасөспірімдердің денсаулық жағдайын және сырқаттанушылығын бағалау : [оқу құралы] 113 б. Текст : непосредственный.</w:t>
                  </w:r>
                </w:p>
                <w:p w:rsidR="00000000" w:rsidDel="00000000" w:rsidP="00000000" w:rsidRDefault="00000000" w:rsidRPr="00000000" w14:paraId="0000058C">
                  <w:pPr>
                    <w:widowControl w:val="0"/>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8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w:t>
                  </w:r>
                </w:p>
              </w:tc>
            </w:tr>
          </w:tbl>
          <w:p w:rsidR="00000000" w:rsidDel="00000000" w:rsidP="00000000" w:rsidRDefault="00000000" w:rsidRPr="00000000" w14:paraId="0000058E">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58F">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Заявка подана</w:t>
            </w:r>
          </w:p>
          <w:tbl>
            <w:tblPr>
              <w:tblStyle w:val="Table4"/>
              <w:tblW w:w="8134.0" w:type="dxa"/>
              <w:jc w:val="left"/>
              <w:tblLayout w:type="fixed"/>
              <w:tblLook w:val="0400"/>
            </w:tblPr>
            <w:tblGrid>
              <w:gridCol w:w="3312"/>
              <w:gridCol w:w="3727"/>
              <w:gridCol w:w="1095"/>
              <w:tblGridChange w:id="0">
                <w:tblGrid>
                  <w:gridCol w:w="3312"/>
                  <w:gridCol w:w="3727"/>
                  <w:gridCol w:w="1095"/>
                </w:tblGrid>
              </w:tblGridChange>
            </w:tblGrid>
            <w:tr>
              <w:trPr>
                <w:cantSplit w:val="0"/>
                <w:trHeight w:val="5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90">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Автор</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91">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Наименование книги, издательство</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92">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Год издания</w:t>
                  </w:r>
                </w:p>
              </w:tc>
            </w:tr>
            <w:tr>
              <w:trPr>
                <w:cantSplit w:val="0"/>
                <w:trHeight w:val="438"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9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Григорьев К.И.</w:t>
                  </w:r>
                </w:p>
                <w:p w:rsidR="00000000" w:rsidDel="00000000" w:rsidP="00000000" w:rsidRDefault="00000000" w:rsidRPr="00000000" w14:paraId="0000059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9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Амбулаторная педиатрия. Руководство для врачей.</w:t>
                  </w:r>
                </w:p>
                <w:p w:rsidR="00000000" w:rsidDel="00000000" w:rsidP="00000000" w:rsidRDefault="00000000" w:rsidRPr="00000000" w14:paraId="0000059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9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w:t>
                  </w:r>
                </w:p>
              </w:tc>
            </w:tr>
            <w:tr>
              <w:trPr>
                <w:cantSplit w:val="0"/>
                <w:trHeight w:val="780"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9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Шабалов Н.П.</w:t>
                  </w:r>
                </w:p>
                <w:p w:rsidR="00000000" w:rsidDel="00000000" w:rsidP="00000000" w:rsidRDefault="00000000" w:rsidRPr="00000000" w14:paraId="0000059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9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Детские болезни в 2-х томах.</w:t>
                  </w:r>
                </w:p>
                <w:p w:rsidR="00000000" w:rsidDel="00000000" w:rsidP="00000000" w:rsidRDefault="00000000" w:rsidRPr="00000000" w14:paraId="0000059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9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r>
            <w:tr>
              <w:trPr>
                <w:cantSplit w:val="0"/>
                <w:trHeight w:val="50"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9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9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Интегрированное ведение болезней детского возраста на казахском языке</w:t>
                  </w:r>
                </w:p>
                <w:p w:rsidR="00000000" w:rsidDel="00000000" w:rsidP="00000000" w:rsidRDefault="00000000" w:rsidRPr="00000000" w14:paraId="0000059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A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w:t>
                  </w:r>
                </w:p>
              </w:tc>
            </w:tr>
            <w:tr>
              <w:trPr>
                <w:cantSplit w:val="0"/>
                <w:trHeight w:val="1215"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A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Лев Н.С.</w:t>
                  </w:r>
                </w:p>
                <w:p w:rsidR="00000000" w:rsidDel="00000000" w:rsidP="00000000" w:rsidRDefault="00000000" w:rsidRPr="00000000" w14:paraId="000005A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A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Клинические варианты интерстициальных болезней легких в детском возрасте.</w:t>
                  </w:r>
                </w:p>
                <w:p w:rsidR="00000000" w:rsidDel="00000000" w:rsidP="00000000" w:rsidRDefault="00000000" w:rsidRPr="00000000" w14:paraId="000005A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A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r>
            <w:tr>
              <w:trPr>
                <w:cantSplit w:val="0"/>
                <w:trHeight w:val="1300"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A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Ф.Сахиб Эль-Радхи</w:t>
                  </w:r>
                </w:p>
                <w:p w:rsidR="00000000" w:rsidDel="00000000" w:rsidP="00000000" w:rsidRDefault="00000000" w:rsidRPr="00000000" w14:paraId="000005A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A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Лихорадка у детей. Клиническое руководство.</w:t>
                  </w:r>
                </w:p>
                <w:p w:rsidR="00000000" w:rsidDel="00000000" w:rsidP="00000000" w:rsidRDefault="00000000" w:rsidRPr="00000000" w14:paraId="000005A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A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w:t>
                  </w:r>
                </w:p>
              </w:tc>
            </w:tr>
            <w:tr>
              <w:trPr>
                <w:cantSplit w:val="0"/>
                <w:trHeight w:val="1040"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A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Калмыкова А.С.</w:t>
                  </w:r>
                </w:p>
                <w:p w:rsidR="00000000" w:rsidDel="00000000" w:rsidP="00000000" w:rsidRDefault="00000000" w:rsidRPr="00000000" w14:paraId="000005A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A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Пропедевтика детских болезней. Учебник для ВУЗов.</w:t>
                  </w:r>
                </w:p>
                <w:p w:rsidR="00000000" w:rsidDel="00000000" w:rsidP="00000000" w:rsidRDefault="00000000" w:rsidRPr="00000000" w14:paraId="000005A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A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w:t>
                  </w:r>
                </w:p>
              </w:tc>
            </w:tr>
          </w:tbl>
          <w:p w:rsidR="00000000" w:rsidDel="00000000" w:rsidP="00000000" w:rsidRDefault="00000000" w:rsidRPr="00000000" w14:paraId="000005B0">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BE">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BF">
            <w:pPr>
              <w:rPr>
                <w:rFonts w:ascii="Calibri" w:cs="Calibri" w:eastAsia="Calibri" w:hAnsi="Calibri"/>
              </w:rPr>
            </w:pPr>
            <w:r w:rsidDel="00000000" w:rsidR="00000000" w:rsidRPr="00000000">
              <w:rPr>
                <w:rtl w:val="0"/>
              </w:rPr>
            </w:r>
          </w:p>
        </w:tc>
      </w:tr>
      <w:tr>
        <w:trPr>
          <w:cantSplit w:val="0"/>
          <w:trHeight w:val="72" w:hRule="atLeast"/>
          <w:tblHeader w:val="0"/>
        </w:trPr>
        <w:tc>
          <w:tcPr>
            <w:gridSpan w:val="4"/>
            <w:vMerge w:val="continue"/>
          </w:tcPr>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gridSpan w:val="14"/>
          </w:tcPr>
          <w:p w:rsidR="00000000" w:rsidDel="00000000" w:rsidP="00000000" w:rsidRDefault="00000000" w:rsidRPr="00000000" w14:paraId="000005C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5">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Қосымша</w:t>
            </w:r>
          </w:p>
          <w:p w:rsidR="00000000" w:rsidDel="00000000" w:rsidP="00000000" w:rsidRDefault="00000000" w:rsidRPr="00000000" w14:paraId="000005C6">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Кітапханада қол жетімді</w:t>
            </w:r>
          </w:p>
          <w:p w:rsidR="00000000" w:rsidDel="00000000" w:rsidP="00000000" w:rsidRDefault="00000000" w:rsidRPr="00000000" w14:paraId="000005C7">
            <w:pPr>
              <w:jc w:val="center"/>
              <w:rPr>
                <w:rFonts w:ascii="Times New Roman" w:cs="Times New Roman" w:eastAsia="Times New Roman" w:hAnsi="Times New Roman"/>
                <w:b w:val="1"/>
                <w:bCs w:val="1"/>
                <w:sz w:val="24"/>
                <w:szCs w:val="24"/>
              </w:rPr>
            </w:pPr>
            <w:r w:rsidDel="00000000" w:rsidR="00000000" w:rsidRPr="00000000">
              <w:rPr>
                <w:rtl w:val="0"/>
              </w:rPr>
            </w:r>
          </w:p>
          <w:tbl>
            <w:tblPr>
              <w:tblStyle w:val="Table5"/>
              <w:tblW w:w="7851.0" w:type="dxa"/>
              <w:jc w:val="left"/>
              <w:tblLayout w:type="fixed"/>
              <w:tblLook w:val="0400"/>
            </w:tblPr>
            <w:tblGrid>
              <w:gridCol w:w="2760"/>
              <w:gridCol w:w="3372"/>
              <w:gridCol w:w="1719"/>
              <w:tblGridChange w:id="0">
                <w:tblGrid>
                  <w:gridCol w:w="2760"/>
                  <w:gridCol w:w="3372"/>
                  <w:gridCol w:w="1719"/>
                </w:tblGrid>
              </w:tblGridChange>
            </w:tblGrid>
            <w:tr>
              <w:trPr>
                <w:cantSplit w:val="0"/>
                <w:trHeight w:val="5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C8">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Автор</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C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Кітаптың атауы, баспасы</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C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Шығарылған жылы</w:t>
                  </w:r>
                </w:p>
              </w:tc>
            </w:tr>
            <w:tr>
              <w:trPr>
                <w:cantSplit w:val="0"/>
                <w:trHeight w:val="438"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C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Ахметова Н. Ш.</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C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Психопатологические особенности детского, подросткового и юношеского возраста : учеб. пособие - 139, [1] с. - Текст : непосредственный.</w:t>
                  </w:r>
                </w:p>
                <w:p w:rsidR="00000000" w:rsidDel="00000000" w:rsidP="00000000" w:rsidRDefault="00000000" w:rsidRPr="00000000" w14:paraId="000005C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C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w:t>
                  </w:r>
                </w:p>
              </w:tc>
            </w:tr>
            <w:tr>
              <w:trPr>
                <w:cantSplit w:val="0"/>
                <w:trHeight w:val="43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C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Лечебное питание в педиатрии [Текст] : учеб.-метод. пособие для студентов педиатр. фак. мед. вузов / Т. К. Бекбосынов, М. А. Ахметов, Г. К. Хасенова  [и др.]. Т. 2, 2018. - 225 с. - Текст : непосредственный.</w:t>
                  </w:r>
                </w:p>
                <w:p w:rsidR="00000000" w:rsidDel="00000000" w:rsidP="00000000" w:rsidRDefault="00000000" w:rsidRPr="00000000" w14:paraId="000005D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w:t>
                  </w:r>
                </w:p>
              </w:tc>
            </w:tr>
            <w:tr>
              <w:trPr>
                <w:cantSplit w:val="0"/>
                <w:trHeight w:val="43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Лечебное питание в педиатрии [Текст] : учеб.-метод. пособие для студентов педиатр. фак. мед. вузов / Т. К. Бекбосынов, М. А. Ахметов, Г. К. Хасенова [и др.]. Т. 1, 2018. - 259 с. - Текст : непосредственный.</w:t>
                  </w:r>
                </w:p>
                <w:p w:rsidR="00000000" w:rsidDel="00000000" w:rsidP="00000000" w:rsidRDefault="00000000" w:rsidRPr="00000000" w14:paraId="000005D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w:t>
                  </w:r>
                </w:p>
              </w:tc>
            </w:tr>
            <w:tr>
              <w:trPr>
                <w:cantSplit w:val="0"/>
                <w:trHeight w:val="43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Дробинская, Анна Олеговна. Анатомия и возрастная физиология : учебник для вузов / А. О. Дробинская, 2020. - 413, [1] с. - Текст : непосредственный.</w:t>
                  </w:r>
                </w:p>
                <w:p w:rsidR="00000000" w:rsidDel="00000000" w:rsidP="00000000" w:rsidRDefault="00000000" w:rsidRPr="00000000" w14:paraId="000005D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r>
            <w:tr>
              <w:trPr>
                <w:cantSplit w:val="0"/>
                <w:trHeight w:val="43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Кизатова, Сауле Танзилқызы. Жаңа туған нәрестелердің сарғаюы : оқу-әдістемелік құрал / C. Т. Кизатова,  - 268, [3] б. - Текст : непосредственный.</w:t>
                  </w:r>
                </w:p>
                <w:p w:rsidR="00000000" w:rsidDel="00000000" w:rsidP="00000000" w:rsidRDefault="00000000" w:rsidRPr="00000000" w14:paraId="000005DC">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2015</w:t>
                  </w:r>
                </w:p>
              </w:tc>
            </w:tr>
          </w:tbl>
          <w:p w:rsidR="00000000" w:rsidDel="00000000" w:rsidP="00000000" w:rsidRDefault="00000000" w:rsidRPr="00000000" w14:paraId="000005DF">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5E0">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Электронды  ресурстар</w:t>
            </w:r>
            <w:r w:rsidDel="00000000" w:rsidR="00000000" w:rsidRPr="00000000">
              <w:rPr>
                <w:rtl w:val="0"/>
              </w:rPr>
            </w:r>
          </w:p>
          <w:tbl>
            <w:tblPr>
              <w:tblStyle w:val="Table6"/>
              <w:tblW w:w="7321.0" w:type="dxa"/>
              <w:jc w:val="left"/>
              <w:tblLayout w:type="fixed"/>
              <w:tblLook w:val="0400"/>
            </w:tblPr>
            <w:tblGrid>
              <w:gridCol w:w="3098"/>
              <w:gridCol w:w="3488"/>
              <w:gridCol w:w="735"/>
              <w:tblGridChange w:id="0">
                <w:tblGrid>
                  <w:gridCol w:w="3098"/>
                  <w:gridCol w:w="3488"/>
                  <w:gridCol w:w="735"/>
                </w:tblGrid>
              </w:tblGridChange>
            </w:tblGrid>
            <w:tr>
              <w:trPr>
                <w:cantSplit w:val="0"/>
                <w:trHeight w:val="19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1">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Автор</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2">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Наименование книги, издательство</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3">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Год издания</w:t>
                  </w:r>
                </w:p>
              </w:tc>
            </w:tr>
            <w:tr>
              <w:trPr>
                <w:cantSplit w:val="0"/>
                <w:trHeight w:val="1065"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Самсыгина</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E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Неонатальный сепсис : руководство /. - 2-е изд., перераб. и доп. - Москва : ГЭОТАР-Медиа, 2020. - 192 с.</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E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r>
            <w:tr>
              <w:trPr>
                <w:cantSplit w:val="0"/>
                <w:trHeight w:val="855"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_Гомеллы_Т_Л_,_Каннингама_М_Д_,_Эяля_Ф.</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E8">
                  <w:pPr>
                    <w:widowControl w:val="0"/>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Неонатология_Том_1</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E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r>
            <w:tr>
              <w:trPr>
                <w:cantSplit w:val="0"/>
                <w:trHeight w:val="1040"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_Гомеллы_Т_Л_,_Каннингама_М_Д_,_Эяля_Ф.</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EB">
                  <w:pPr>
                    <w:widowControl w:val="0"/>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Неонатология_Том_2</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E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r>
            <w:tr>
              <w:trPr>
                <w:cantSplit w:val="0"/>
                <w:trHeight w:val="520"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Rachel U Sidwell</w:t>
                  </w: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E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Easy Paediatrics</w:t>
                  </w: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E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r>
            <w:tr>
              <w:trPr>
                <w:cantSplit w:val="0"/>
                <w:trHeight w:val="520"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F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Russell W. Steele</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F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Clinical_Handbook_of_Pediatric_Infectious_Diseas</w:t>
                  </w:r>
                  <w:r w:rsidDel="00000000" w:rsidR="00000000" w:rsidRPr="00000000">
                    <w:rPr>
                      <w:rFonts w:ascii="Times New Roman" w:cs="Times New Roman" w:eastAsia="Times New Roman" w:hAnsi="Times New Roman"/>
                      <w:sz w:val="24"/>
                      <w:szCs w:val="24"/>
                      <w:rtl w:val="0"/>
                    </w:rPr>
                    <w:t xml:space="preserve">Third Edition</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F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300"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F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World Health Organization</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F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Integrated Management of Childhood Illness</w:t>
                  </w:r>
                </w:p>
                <w:p w:rsidR="00000000" w:rsidDel="00000000" w:rsidP="00000000" w:rsidRDefault="00000000" w:rsidRPr="00000000" w14:paraId="000005F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Chart Booklet</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F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2014</w:t>
                  </w:r>
                </w:p>
              </w:tc>
            </w:tr>
            <w:tr>
              <w:trPr>
                <w:cantSplit w:val="0"/>
                <w:trHeight w:val="780"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F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А.А. Камалова</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F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Обновленные европейские рекомендации по введению прикорма у детей – тема для размышлений</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F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w:t>
                  </w:r>
                </w:p>
              </w:tc>
            </w:tr>
            <w:tr>
              <w:trPr>
                <w:cantSplit w:val="0"/>
                <w:trHeight w:val="1040"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F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F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Bedside Clinical Guidelines Partnership</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highlight w:val="white"/>
                      <w:rtl w:val="0"/>
                    </w:rPr>
                    <w:t xml:space="preserve">in association with partnersinpaediatrics</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highlight w:val="white"/>
                      <w:rtl w:val="0"/>
                    </w:rPr>
                    <w:t xml:space="preserve">Paediatric Guidelines</w:t>
                  </w:r>
                  <w:r w:rsidDel="00000000" w:rsidR="00000000" w:rsidRPr="00000000">
                    <w:rPr>
                      <w:rFonts w:ascii="Times New Roman" w:cs="Times New Roman" w:eastAsia="Times New Roman" w:hAnsi="Times New Roman"/>
                      <w:sz w:val="24"/>
                      <w:szCs w:val="24"/>
                      <w:rtl w:val="0"/>
                    </w:rPr>
                    <w:br w:type="textWrapping"/>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F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2022</w:t>
                  </w:r>
                  <w:r w:rsidDel="00000000" w:rsidR="00000000" w:rsidRPr="00000000">
                    <w:rPr>
                      <w:rtl w:val="0"/>
                    </w:rPr>
                  </w:r>
                </w:p>
              </w:tc>
            </w:tr>
            <w:tr>
              <w:trPr>
                <w:cantSplit w:val="0"/>
                <w:trHeight w:val="780"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F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F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Pediatric Gastroenterology</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highlight w:val="white"/>
                      <w:rtl w:val="0"/>
                    </w:rPr>
                    <w:t xml:space="preserve">Editor</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highlight w:val="white"/>
                      <w:rtl w:val="0"/>
                    </w:rPr>
                    <w:t xml:space="preserve">HARPREET PALL</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highlight w:val="white"/>
                      <w:rtl w:val="0"/>
                    </w:rPr>
                    <w:t xml:space="preserve">PEDIATRIC CLINICS OF NORTH AMERICA</w:t>
                  </w: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F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r>
            <w:tr>
              <w:trPr>
                <w:cantSplit w:val="0"/>
                <w:trHeight w:val="1560"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00">
                  <w:pPr>
                    <w:widowControl w:val="0"/>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Karen j. Marcdante, md</w:t>
                  </w:r>
                </w:p>
                <w:p w:rsidR="00000000" w:rsidDel="00000000" w:rsidP="00000000" w:rsidRDefault="00000000" w:rsidRPr="00000000" w14:paraId="00000601">
                  <w:pPr>
                    <w:widowControl w:val="0"/>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Robert m. Kliegman, Md</w:t>
                  </w:r>
                </w:p>
                <w:p w:rsidR="00000000" w:rsidDel="00000000" w:rsidP="00000000" w:rsidRDefault="00000000" w:rsidRPr="00000000" w14:paraId="0000060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Abigail m. Schuh, Md, MMHPE</w:t>
                  </w: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60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Nelson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Essentials of</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highlight w:val="white"/>
                      <w:rtl w:val="0"/>
                    </w:rPr>
                    <w:t xml:space="preserve">Pediatrics</w:t>
                  </w: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60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p w:rsidR="00000000" w:rsidDel="00000000" w:rsidP="00000000" w:rsidRDefault="00000000" w:rsidRPr="00000000" w14:paraId="00000605">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6">
                  <w:pPr>
                    <w:widowControl w:val="0"/>
                    <w:rPr>
                      <w:rFonts w:ascii="Times New Roman" w:cs="Times New Roman" w:eastAsia="Times New Roman" w:hAnsi="Times New Roman"/>
                      <w:sz w:val="24"/>
                      <w:szCs w:val="24"/>
                    </w:rPr>
                  </w:pPr>
                  <w:r w:rsidDel="00000000" w:rsidR="00000000" w:rsidRPr="00000000">
                    <w:rPr>
                      <w:rtl w:val="0"/>
                    </w:rPr>
                  </w:r>
                </w:p>
              </w:tc>
            </w:tr>
            <w:tr>
              <w:trPr>
                <w:cantSplit w:val="0"/>
                <w:trHeight w:val="1040"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0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Mary Lou White</w:t>
                  </w: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60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Neonatal Care</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highlight w:val="white"/>
                      <w:rtl w:val="0"/>
                    </w:rPr>
                    <w:t xml:space="preserve">A Compendium of AAP Clinical Practice Guidelines and Policies</w:t>
                  </w: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60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w:t>
                  </w:r>
                </w:p>
              </w:tc>
            </w:tr>
            <w:tr>
              <w:trPr>
                <w:cantSplit w:val="0"/>
                <w:trHeight w:val="520"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0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Anwar Qais Saadoon</w:t>
                  </w: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60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Essential Clinical Skills in Pediatrics</w:t>
                  </w: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60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r>
          </w:tbl>
          <w:p w:rsidR="00000000" w:rsidDel="00000000" w:rsidP="00000000" w:rsidRDefault="00000000" w:rsidRPr="00000000" w14:paraId="000006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E">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1C">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1D">
            <w:pPr>
              <w:rPr>
                <w:rFonts w:ascii="Calibri" w:cs="Calibri" w:eastAsia="Calibri" w:hAnsi="Calibri"/>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61E">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Электрондық ресурстар (соның ішінде, бірақ олармен шектелмей: кітапхананың электронды каталогы, ғылыми әдебиеттер базасы, деректер базасы, анимация, модельдеу, кәсіби блогтар, веб-сайттар, басқа электрондық анықтамалық материалдар (мысалы, бейне, аудио, дайджесттер))</w:t>
            </w:r>
            <w:r w:rsidDel="00000000" w:rsidR="00000000" w:rsidRPr="00000000">
              <w:rPr>
                <w:rtl w:val="0"/>
              </w:rPr>
            </w:r>
          </w:p>
        </w:tc>
        <w:tc>
          <w:tcPr>
            <w:gridSpan w:val="14"/>
          </w:tcPr>
          <w:p w:rsidR="00000000" w:rsidDel="00000000" w:rsidP="00000000" w:rsidRDefault="00000000" w:rsidRPr="00000000" w14:paraId="00000622">
            <w:pPr>
              <w:pBdr>
                <w:top w:space="0" w:sz="0" w:val="nil"/>
                <w:left w:space="0" w:sz="0" w:val="nil"/>
                <w:bottom w:space="0" w:sz="0" w:val="nil"/>
                <w:right w:space="0" w:sz="0" w:val="nil"/>
                <w:between w:space="0" w:sz="0" w:val="nil"/>
              </w:pBdr>
              <w:ind w:left="248" w:hanging="284"/>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Интернет-ресур</w:t>
            </w:r>
            <w:r w:rsidDel="00000000" w:rsidR="00000000" w:rsidRPr="00000000">
              <w:rPr>
                <w:rFonts w:ascii="Times New Roman" w:cs="Times New Roman" w:eastAsia="Times New Roman" w:hAnsi="Times New Roman"/>
                <w:b w:val="1"/>
                <w:bCs w:val="1"/>
                <w:sz w:val="24"/>
                <w:szCs w:val="24"/>
                <w:rtl w:val="0"/>
              </w:rPr>
              <w:t xml:space="preserve">стар</w:t>
            </w:r>
            <w:r w:rsidDel="00000000" w:rsidR="00000000" w:rsidRPr="00000000">
              <w:rPr>
                <w:rFonts w:ascii="Times New Roman" w:cs="Times New Roman" w:eastAsia="Times New Roman" w:hAnsi="Times New Roman"/>
                <w:b w:val="1"/>
                <w:bCs w:val="1"/>
                <w:color w:val="000000"/>
                <w:sz w:val="24"/>
                <w:szCs w:val="24"/>
                <w:rtl w:val="0"/>
              </w:rPr>
              <w:t xml:space="preserve">:</w:t>
            </w:r>
          </w:p>
          <w:p w:rsidR="00000000" w:rsidDel="00000000" w:rsidP="00000000" w:rsidRDefault="00000000" w:rsidRPr="00000000" w14:paraId="00000623">
            <w:pPr>
              <w:numPr>
                <w:ilvl w:val="0"/>
                <w:numId w:val="6"/>
              </w:numPr>
              <w:pBdr>
                <w:top w:space="0" w:sz="0" w:val="nil"/>
                <w:left w:space="0" w:sz="0" w:val="nil"/>
                <w:bottom w:space="0" w:sz="0" w:val="nil"/>
                <w:right w:space="0" w:sz="0" w:val="nil"/>
                <w:between w:space="0" w:sz="0" w:val="nil"/>
              </w:pBdr>
              <w:ind w:left="248" w:hanging="284"/>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Medscape.com - </w:t>
            </w:r>
            <w:hyperlink r:id="rId9">
              <w:r w:rsidDel="00000000" w:rsidR="00000000" w:rsidRPr="00000000">
                <w:rPr>
                  <w:rFonts w:ascii="Times New Roman" w:cs="Times New Roman" w:eastAsia="Times New Roman" w:hAnsi="Times New Roman"/>
                  <w:color w:val="000000"/>
                  <w:sz w:val="24"/>
                  <w:szCs w:val="24"/>
                  <w:u w:val="single"/>
                  <w:rtl w:val="0"/>
                </w:rPr>
                <w:t xml:space="preserve">https://www.medscape.com/familymedicine</w:t>
              </w:r>
            </w:hyperlink>
            <w:r w:rsidDel="00000000" w:rsidR="00000000" w:rsidRPr="00000000">
              <w:rPr>
                <w:rtl w:val="0"/>
              </w:rPr>
            </w:r>
          </w:p>
          <w:p w:rsidR="00000000" w:rsidDel="00000000" w:rsidP="00000000" w:rsidRDefault="00000000" w:rsidRPr="00000000" w14:paraId="00000624">
            <w:pPr>
              <w:numPr>
                <w:ilvl w:val="0"/>
                <w:numId w:val="6"/>
              </w:numPr>
              <w:pBdr>
                <w:top w:space="0" w:sz="0" w:val="nil"/>
                <w:left w:space="0" w:sz="0" w:val="nil"/>
                <w:bottom w:space="0" w:sz="0" w:val="nil"/>
                <w:right w:space="0" w:sz="0" w:val="nil"/>
                <w:between w:space="0" w:sz="0" w:val="nil"/>
              </w:pBdr>
              <w:ind w:left="248" w:hanging="284"/>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Oxfordmedicine.com -</w:t>
            </w:r>
            <w:hyperlink r:id="rId10">
              <w:r w:rsidDel="00000000" w:rsidR="00000000" w:rsidRPr="00000000">
                <w:rPr>
                  <w:rFonts w:ascii="Times New Roman" w:cs="Times New Roman" w:eastAsia="Times New Roman" w:hAnsi="Times New Roman"/>
                  <w:color w:val="000000"/>
                  <w:sz w:val="24"/>
                  <w:szCs w:val="24"/>
                  <w:u w:val="single"/>
                  <w:rtl w:val="0"/>
                </w:rPr>
                <w:t xml:space="preserve">https://oxfordmedicine.com/</w:t>
              </w:r>
            </w:hyperlink>
            <w:r w:rsidDel="00000000" w:rsidR="00000000" w:rsidRPr="00000000">
              <w:rPr>
                <w:rtl w:val="0"/>
              </w:rPr>
            </w:r>
          </w:p>
          <w:p w:rsidR="00000000" w:rsidDel="00000000" w:rsidP="00000000" w:rsidRDefault="00000000" w:rsidRPr="00000000" w14:paraId="00000625">
            <w:pPr>
              <w:numPr>
                <w:ilvl w:val="0"/>
                <w:numId w:val="6"/>
              </w:numPr>
              <w:pBdr>
                <w:top w:space="0" w:sz="0" w:val="nil"/>
                <w:left w:space="0" w:sz="0" w:val="nil"/>
                <w:bottom w:space="0" w:sz="0" w:val="nil"/>
                <w:right w:space="0" w:sz="0" w:val="nil"/>
                <w:between w:space="0" w:sz="0" w:val="nil"/>
              </w:pBdr>
              <w:ind w:left="248" w:hanging="284"/>
              <w:rPr>
                <w:rFonts w:ascii="Times New Roman" w:cs="Times New Roman" w:eastAsia="Times New Roman" w:hAnsi="Times New Roman"/>
                <w:b w:val="1"/>
                <w:bCs w:val="1"/>
                <w:color w:val="000000"/>
                <w:sz w:val="24"/>
                <w:szCs w:val="24"/>
              </w:rPr>
            </w:pPr>
            <w:hyperlink r:id="rId11">
              <w:r w:rsidDel="00000000" w:rsidR="00000000" w:rsidRPr="00000000">
                <w:rPr>
                  <w:rFonts w:ascii="Times New Roman" w:cs="Times New Roman" w:eastAsia="Times New Roman" w:hAnsi="Times New Roman"/>
                  <w:color w:val="000000"/>
                  <w:sz w:val="24"/>
                  <w:szCs w:val="24"/>
                  <w:rtl w:val="0"/>
                </w:rPr>
                <w:t xml:space="preserve">Uptodate.com</w:t>
              </w:r>
            </w:hyperlink>
            <w:r w:rsidDel="00000000" w:rsidR="00000000" w:rsidRPr="00000000">
              <w:rPr>
                <w:rFonts w:ascii="Times New Roman" w:cs="Times New Roman" w:eastAsia="Times New Roman" w:hAnsi="Times New Roman"/>
                <w:b w:val="1"/>
                <w:bCs w:val="1"/>
                <w:color w:val="000000"/>
                <w:sz w:val="24"/>
                <w:szCs w:val="24"/>
                <w:rtl w:val="0"/>
              </w:rPr>
              <w:t xml:space="preserve"> - </w:t>
            </w:r>
            <w:hyperlink r:id="rId12">
              <w:r w:rsidDel="00000000" w:rsidR="00000000" w:rsidRPr="00000000">
                <w:rPr>
                  <w:rFonts w:ascii="Times New Roman" w:cs="Times New Roman" w:eastAsia="Times New Roman" w:hAnsi="Times New Roman"/>
                  <w:b w:val="1"/>
                  <w:bCs w:val="1"/>
                  <w:color w:val="000000"/>
                  <w:sz w:val="24"/>
                  <w:szCs w:val="24"/>
                  <w:u w:val="single"/>
                  <w:rtl w:val="0"/>
                </w:rPr>
                <w:t xml:space="preserve">https://www.wolterskluwer.com/en/solutions/uptodate</w:t>
              </w:r>
            </w:hyperlink>
            <w:r w:rsidDel="00000000" w:rsidR="00000000" w:rsidRPr="00000000">
              <w:rPr>
                <w:rtl w:val="0"/>
              </w:rPr>
            </w:r>
          </w:p>
          <w:p w:rsidR="00000000" w:rsidDel="00000000" w:rsidP="00000000" w:rsidRDefault="00000000" w:rsidRPr="00000000" w14:paraId="00000626">
            <w:pPr>
              <w:numPr>
                <w:ilvl w:val="0"/>
                <w:numId w:val="6"/>
              </w:numPr>
              <w:pBdr>
                <w:top w:space="0" w:sz="0" w:val="nil"/>
                <w:left w:space="0" w:sz="0" w:val="nil"/>
                <w:bottom w:space="0" w:sz="0" w:val="nil"/>
                <w:right w:space="0" w:sz="0" w:val="nil"/>
                <w:between w:space="0" w:sz="0" w:val="nil"/>
              </w:pBdr>
              <w:ind w:left="248" w:hanging="284"/>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Osmosis - </w:t>
            </w:r>
            <w:hyperlink r:id="rId13">
              <w:r w:rsidDel="00000000" w:rsidR="00000000" w:rsidRPr="00000000">
                <w:rPr>
                  <w:rFonts w:ascii="Times New Roman" w:cs="Times New Roman" w:eastAsia="Times New Roman" w:hAnsi="Times New Roman"/>
                  <w:b w:val="1"/>
                  <w:bCs w:val="1"/>
                  <w:color w:val="000000"/>
                  <w:sz w:val="24"/>
                  <w:szCs w:val="24"/>
                  <w:u w:val="single"/>
                  <w:rtl w:val="0"/>
                </w:rPr>
                <w:t xml:space="preserve">https://www.youtube.com/c/osmosis</w:t>
              </w:r>
            </w:hyperlink>
            <w:r w:rsidDel="00000000" w:rsidR="00000000" w:rsidRPr="00000000">
              <w:rPr>
                <w:rtl w:val="0"/>
              </w:rPr>
            </w:r>
          </w:p>
          <w:p w:rsidR="00000000" w:rsidDel="00000000" w:rsidP="00000000" w:rsidRDefault="00000000" w:rsidRPr="00000000" w14:paraId="00000627">
            <w:pPr>
              <w:numPr>
                <w:ilvl w:val="0"/>
                <w:numId w:val="6"/>
              </w:numPr>
              <w:pBdr>
                <w:top w:space="0" w:sz="0" w:val="nil"/>
                <w:left w:space="0" w:sz="0" w:val="nil"/>
                <w:bottom w:space="0" w:sz="0" w:val="nil"/>
                <w:right w:space="0" w:sz="0" w:val="nil"/>
                <w:between w:space="0" w:sz="0" w:val="nil"/>
              </w:pBdr>
              <w:ind w:left="248" w:hanging="284"/>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Ninja Nerd - </w:t>
            </w:r>
            <w:hyperlink r:id="rId14">
              <w:r w:rsidDel="00000000" w:rsidR="00000000" w:rsidRPr="00000000">
                <w:rPr>
                  <w:rFonts w:ascii="Times New Roman" w:cs="Times New Roman" w:eastAsia="Times New Roman" w:hAnsi="Times New Roman"/>
                  <w:b w:val="1"/>
                  <w:bCs w:val="1"/>
                  <w:color w:val="000000"/>
                  <w:sz w:val="24"/>
                  <w:szCs w:val="24"/>
                  <w:u w:val="single"/>
                  <w:rtl w:val="0"/>
                </w:rPr>
                <w:t xml:space="preserve">https://www.youtube.com/c/NinjaNerdScience/videos</w:t>
              </w:r>
            </w:hyperlink>
            <w:r w:rsidDel="00000000" w:rsidR="00000000" w:rsidRPr="00000000">
              <w:rPr>
                <w:rtl w:val="0"/>
              </w:rPr>
            </w:r>
          </w:p>
          <w:p w:rsidR="00000000" w:rsidDel="00000000" w:rsidP="00000000" w:rsidRDefault="00000000" w:rsidRPr="00000000" w14:paraId="00000628">
            <w:pPr>
              <w:numPr>
                <w:ilvl w:val="0"/>
                <w:numId w:val="6"/>
              </w:numPr>
              <w:pBdr>
                <w:top w:space="0" w:sz="0" w:val="nil"/>
                <w:left w:space="0" w:sz="0" w:val="nil"/>
                <w:bottom w:space="0" w:sz="0" w:val="nil"/>
                <w:right w:space="0" w:sz="0" w:val="nil"/>
                <w:between w:space="0" w:sz="0" w:val="nil"/>
              </w:pBdr>
              <w:ind w:left="248" w:hanging="284"/>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CorMedicale - </w:t>
            </w:r>
            <w:hyperlink r:id="rId15">
              <w:r w:rsidDel="00000000" w:rsidR="00000000" w:rsidRPr="00000000">
                <w:rPr>
                  <w:rFonts w:ascii="Times New Roman" w:cs="Times New Roman" w:eastAsia="Times New Roman" w:hAnsi="Times New Roman"/>
                  <w:b w:val="1"/>
                  <w:bCs w:val="1"/>
                  <w:color w:val="000000"/>
                  <w:sz w:val="24"/>
                  <w:szCs w:val="24"/>
                  <w:u w:val="single"/>
                  <w:rtl w:val="0"/>
                </w:rPr>
                <w:t xml:space="preserve">https://www.youtube.com/c/CorMedicale</w:t>
              </w:r>
            </w:hyperlink>
            <w:r w:rsidDel="00000000" w:rsidR="00000000" w:rsidRPr="00000000">
              <w:rPr>
                <w:rFonts w:ascii="Times New Roman" w:cs="Times New Roman" w:eastAsia="Times New Roman" w:hAnsi="Times New Roman"/>
                <w:b w:val="1"/>
                <w:bCs w:val="1"/>
                <w:color w:val="000000"/>
                <w:sz w:val="24"/>
                <w:szCs w:val="24"/>
                <w:u w:val="single"/>
                <w:rtl w:val="0"/>
              </w:rPr>
              <w:t xml:space="preserve"> </w:t>
            </w:r>
            <w:r w:rsidDel="00000000" w:rsidR="00000000" w:rsidRPr="00000000">
              <w:rPr>
                <w:rFonts w:ascii="Times New Roman" w:cs="Times New Roman" w:eastAsia="Times New Roman" w:hAnsi="Times New Roman"/>
                <w:b w:val="1"/>
                <w:bCs w:val="1"/>
                <w:color w:val="000000"/>
                <w:sz w:val="24"/>
                <w:szCs w:val="24"/>
                <w:rtl w:val="0"/>
              </w:rPr>
              <w:t xml:space="preserve">-  медицинские видео анимации на русском языке.</w:t>
            </w:r>
          </w:p>
          <w:p w:rsidR="00000000" w:rsidDel="00000000" w:rsidP="00000000" w:rsidRDefault="00000000" w:rsidRPr="00000000" w14:paraId="00000629">
            <w:pPr>
              <w:numPr>
                <w:ilvl w:val="0"/>
                <w:numId w:val="6"/>
              </w:numPr>
              <w:pBdr>
                <w:top w:space="0" w:sz="0" w:val="nil"/>
                <w:left w:space="0" w:sz="0" w:val="nil"/>
                <w:bottom w:space="0" w:sz="0" w:val="nil"/>
                <w:right w:space="0" w:sz="0" w:val="nil"/>
                <w:between w:space="0" w:sz="0" w:val="nil"/>
              </w:pBdr>
              <w:ind w:left="248" w:hanging="284"/>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Lecturio Medical - </w:t>
            </w:r>
            <w:hyperlink r:id="rId16">
              <w:r w:rsidDel="00000000" w:rsidR="00000000" w:rsidRPr="00000000">
                <w:rPr>
                  <w:rFonts w:ascii="Times New Roman" w:cs="Times New Roman" w:eastAsia="Times New Roman" w:hAnsi="Times New Roman"/>
                  <w:b w:val="1"/>
                  <w:bCs w:val="1"/>
                  <w:color w:val="000000"/>
                  <w:sz w:val="24"/>
                  <w:szCs w:val="24"/>
                  <w:u w:val="single"/>
                  <w:rtl w:val="0"/>
                </w:rPr>
                <w:t xml:space="preserve">https://www.youtube.com/channel/UCbYmF43dpGHz8gi2ugiXr0Q</w:t>
              </w:r>
            </w:hyperlink>
            <w:r w:rsidDel="00000000" w:rsidR="00000000" w:rsidRPr="00000000">
              <w:rPr>
                <w:rtl w:val="0"/>
              </w:rPr>
            </w:r>
          </w:p>
          <w:p w:rsidR="00000000" w:rsidDel="00000000" w:rsidP="00000000" w:rsidRDefault="00000000" w:rsidRPr="00000000" w14:paraId="0000062A">
            <w:pPr>
              <w:numPr>
                <w:ilvl w:val="0"/>
                <w:numId w:val="6"/>
              </w:numPr>
              <w:pBdr>
                <w:top w:space="0" w:sz="0" w:val="nil"/>
                <w:left w:space="0" w:sz="0" w:val="nil"/>
                <w:bottom w:space="0" w:sz="0" w:val="nil"/>
                <w:right w:space="0" w:sz="0" w:val="nil"/>
                <w:between w:space="0" w:sz="0" w:val="nil"/>
              </w:pBdr>
              <w:ind w:left="248" w:hanging="284"/>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SciDrugs - </w:t>
            </w:r>
            <w:hyperlink r:id="rId17">
              <w:r w:rsidDel="00000000" w:rsidR="00000000" w:rsidRPr="00000000">
                <w:rPr>
                  <w:rFonts w:ascii="Times New Roman" w:cs="Times New Roman" w:eastAsia="Times New Roman" w:hAnsi="Times New Roman"/>
                  <w:b w:val="1"/>
                  <w:bCs w:val="1"/>
                  <w:color w:val="000000"/>
                  <w:sz w:val="24"/>
                  <w:szCs w:val="24"/>
                  <w:u w:val="single"/>
                  <w:rtl w:val="0"/>
                </w:rPr>
                <w:t xml:space="preserve">https://www.youtube.com/c/SciDrugs/videos</w:t>
              </w:r>
            </w:hyperlink>
            <w:r w:rsidDel="00000000" w:rsidR="00000000" w:rsidRPr="00000000">
              <w:rPr>
                <w:rFonts w:ascii="Times New Roman" w:cs="Times New Roman" w:eastAsia="Times New Roman" w:hAnsi="Times New Roman"/>
                <w:b w:val="1"/>
                <w:bCs w:val="1"/>
                <w:color w:val="000000"/>
                <w:sz w:val="24"/>
                <w:szCs w:val="24"/>
                <w:rtl w:val="0"/>
              </w:rPr>
              <w:t xml:space="preserve"> - видеолекции по фармакологии на русском языке</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38">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39">
            <w:pPr>
              <w:rPr>
                <w:rFonts w:ascii="Calibri" w:cs="Calibri" w:eastAsia="Calibri" w:hAnsi="Calibri"/>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63A">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Модельдеу орталығындағы симуляторлар</w:t>
            </w:r>
            <w:r w:rsidDel="00000000" w:rsidR="00000000" w:rsidRPr="00000000">
              <w:rPr>
                <w:rtl w:val="0"/>
              </w:rPr>
            </w:r>
          </w:p>
        </w:tc>
        <w:tc>
          <w:tcPr>
            <w:gridSpan w:val="14"/>
          </w:tcPr>
          <w:p w:rsidR="00000000" w:rsidDel="00000000" w:rsidP="00000000" w:rsidRDefault="00000000" w:rsidRPr="00000000" w14:paraId="000006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SAM (Student auscultation manikin) – мүшелер мен жүйелердің (соның ішінде ас қорыту жүйесінің) патологиясын аскультациялауға арналған студенттік манекен</w:t>
            </w:r>
          </w:p>
          <w:p w:rsidR="00000000" w:rsidDel="00000000" w:rsidP="00000000" w:rsidRDefault="00000000" w:rsidRPr="00000000" w14:paraId="0000063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0">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 Перкуссия дағдыларын үйретуге арналған манекен-симулятор, құрсақ қуысы мүшелерін пальпациялау (бауыр, көкбауыр)</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4E">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4F">
            <w:pPr>
              <w:rPr>
                <w:rFonts w:ascii="Calibri" w:cs="Calibri" w:eastAsia="Calibri" w:hAnsi="Calibri"/>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6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Арнайы бағдарламалық қамтамасыз ету</w:t>
            </w:r>
          </w:p>
        </w:tc>
        <w:tc>
          <w:tcPr>
            <w:gridSpan w:val="14"/>
          </w:tcPr>
          <w:p w:rsidR="00000000" w:rsidDel="00000000" w:rsidP="00000000" w:rsidRDefault="00000000" w:rsidRPr="00000000" w14:paraId="0000065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Google classroom – қоғамдық доменде қол жетімді.</w:t>
            </w:r>
          </w:p>
          <w:p w:rsidR="00000000" w:rsidDel="00000000" w:rsidP="00000000" w:rsidRDefault="00000000" w:rsidRPr="00000000" w14:paraId="000006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Медициналық калькуляторлар: Medscape, Physician's Handbook, MD+Calc тегін қол жетімді.</w:t>
            </w:r>
          </w:p>
          <w:p w:rsidR="00000000" w:rsidDel="00000000" w:rsidP="00000000" w:rsidRDefault="00000000" w:rsidRPr="00000000" w14:paraId="0000065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ҚР РЦРЗ Медицина қызметкерлеріне арналған диагностикалық және емдеу хаттамаларының анықтамалығы: Даригер – жалпыға қолжетімді.</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64">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65">
            <w:pPr>
              <w:rPr>
                <w:rFonts w:ascii="Calibri" w:cs="Calibri" w:eastAsia="Calibri" w:hAnsi="Calibri"/>
              </w:rPr>
            </w:pPr>
            <w:r w:rsidDel="00000000" w:rsidR="00000000" w:rsidRPr="00000000">
              <w:rPr>
                <w:rtl w:val="0"/>
              </w:rPr>
            </w:r>
          </w:p>
        </w:tc>
      </w:tr>
      <w:tr>
        <w:trPr>
          <w:cantSplit w:val="0"/>
          <w:trHeight w:val="234" w:hRule="atLeast"/>
          <w:tblHeader w:val="0"/>
        </w:trPr>
        <w:tc>
          <w:tcPr>
            <w:gridSpan w:val="18"/>
          </w:tcPr>
          <w:p w:rsidR="00000000" w:rsidDel="00000000" w:rsidP="00000000" w:rsidRDefault="00000000" w:rsidRPr="00000000" w14:paraId="00000666">
            <w:pPr>
              <w:jc w:val="both"/>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gridSpan w:val="3"/>
            <w:shd w:fill="deebf6" w:val="clear"/>
          </w:tcPr>
          <w:p w:rsidR="00000000" w:rsidDel="00000000" w:rsidP="00000000" w:rsidRDefault="00000000" w:rsidRPr="00000000" w14:paraId="00000678">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12.</w:t>
            </w:r>
          </w:p>
        </w:tc>
        <w:tc>
          <w:tcPr>
            <w:gridSpan w:val="15"/>
            <w:shd w:fill="deebf6" w:val="clear"/>
          </w:tcPr>
          <w:p w:rsidR="00000000" w:rsidDel="00000000" w:rsidP="00000000" w:rsidRDefault="00000000" w:rsidRPr="00000000" w14:paraId="0000067B">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Оқытушыға қойылатын талаптар және бонус жүйесі</w:t>
            </w:r>
          </w:p>
        </w:tc>
      </w:tr>
      <w:tr>
        <w:trPr>
          <w:cantSplit w:val="0"/>
          <w:tblHeader w:val="0"/>
        </w:trPr>
        <w:tc>
          <w:tcPr>
            <w:gridSpan w:val="18"/>
          </w:tcPr>
          <w:p w:rsidR="00000000" w:rsidDel="00000000" w:rsidP="00000000" w:rsidRDefault="00000000" w:rsidRPr="00000000" w14:paraId="0000068A">
            <w:pPr>
              <w:ind w:right="14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68B">
            <w:pPr>
              <w:ind w:right="14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Оқу тәртібінің ережелері:</w:t>
            </w:r>
          </w:p>
          <w:p w:rsidR="00000000" w:rsidDel="00000000" w:rsidP="00000000" w:rsidRDefault="00000000" w:rsidRPr="00000000" w14:paraId="0000068C">
            <w:pPr>
              <w:ind w:right="14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Сыртқы түрі:</w:t>
            </w:r>
          </w:p>
          <w:p w:rsidR="00000000" w:rsidDel="00000000" w:rsidP="00000000" w:rsidRDefault="00000000" w:rsidRPr="00000000" w14:paraId="0000068D">
            <w:pPr>
              <w:numPr>
                <w:ilvl w:val="0"/>
                <w:numId w:val="7"/>
              </w:numPr>
              <w:pBdr>
                <w:top w:space="0" w:sz="0" w:val="nil"/>
                <w:left w:space="0" w:sz="0" w:val="nil"/>
                <w:bottom w:space="0" w:sz="0" w:val="nil"/>
                <w:right w:space="0" w:sz="0" w:val="nil"/>
                <w:between w:space="0" w:sz="0" w:val="nil"/>
              </w:pBdr>
              <w:ind w:left="390" w:hanging="28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кеңсе киімі (шорт, қысқа юбка, ашық футболкамен университетке баруға болмайды, емханаға джинсы киюге болмайды)</w:t>
            </w:r>
            <w:r w:rsidDel="00000000" w:rsidR="00000000" w:rsidRPr="00000000">
              <w:rPr>
                <w:rtl w:val="0"/>
              </w:rPr>
            </w:r>
          </w:p>
          <w:p w:rsidR="00000000" w:rsidDel="00000000" w:rsidP="00000000" w:rsidRDefault="00000000" w:rsidRPr="00000000" w14:paraId="0000068E">
            <w:pPr>
              <w:numPr>
                <w:ilvl w:val="0"/>
                <w:numId w:val="7"/>
              </w:numPr>
              <w:pBdr>
                <w:top w:space="0" w:sz="0" w:val="nil"/>
                <w:left w:space="0" w:sz="0" w:val="nil"/>
                <w:bottom w:space="0" w:sz="0" w:val="nil"/>
                <w:right w:space="0" w:sz="0" w:val="nil"/>
                <w:between w:space="0" w:sz="0" w:val="nil"/>
              </w:pBdr>
              <w:ind w:left="390" w:hanging="28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таза үтіктелген халат</w:t>
            </w:r>
            <w:r w:rsidDel="00000000" w:rsidR="00000000" w:rsidRPr="00000000">
              <w:rPr>
                <w:rtl w:val="0"/>
              </w:rPr>
            </w:r>
          </w:p>
          <w:p w:rsidR="00000000" w:rsidDel="00000000" w:rsidP="00000000" w:rsidRDefault="00000000" w:rsidRPr="00000000" w14:paraId="0000068F">
            <w:pPr>
              <w:numPr>
                <w:ilvl w:val="0"/>
                <w:numId w:val="7"/>
              </w:numPr>
              <w:pBdr>
                <w:top w:space="0" w:sz="0" w:val="nil"/>
                <w:left w:space="0" w:sz="0" w:val="nil"/>
                <w:bottom w:space="0" w:sz="0" w:val="nil"/>
                <w:right w:space="0" w:sz="0" w:val="nil"/>
                <w:between w:space="0" w:sz="0" w:val="nil"/>
              </w:pBdr>
              <w:ind w:left="388" w:hanging="28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медицин</w:t>
            </w:r>
            <w:r w:rsidDel="00000000" w:rsidR="00000000" w:rsidRPr="00000000">
              <w:rPr>
                <w:rFonts w:ascii="Times New Roman" w:cs="Times New Roman" w:eastAsia="Times New Roman" w:hAnsi="Times New Roman"/>
                <w:sz w:val="24"/>
                <w:szCs w:val="24"/>
                <w:rtl w:val="0"/>
              </w:rPr>
              <w:t xml:space="preserve">алық</w:t>
            </w:r>
            <w:r w:rsidDel="00000000" w:rsidR="00000000" w:rsidRPr="00000000">
              <w:rPr>
                <w:rFonts w:ascii="Times New Roman" w:cs="Times New Roman" w:eastAsia="Times New Roman" w:hAnsi="Times New Roman"/>
                <w:color w:val="000000"/>
                <w:sz w:val="24"/>
                <w:szCs w:val="24"/>
                <w:rtl w:val="0"/>
              </w:rPr>
              <w:t xml:space="preserve"> маска</w:t>
            </w:r>
          </w:p>
          <w:p w:rsidR="00000000" w:rsidDel="00000000" w:rsidP="00000000" w:rsidRDefault="00000000" w:rsidRPr="00000000" w14:paraId="00000690">
            <w:pPr>
              <w:numPr>
                <w:ilvl w:val="0"/>
                <w:numId w:val="7"/>
              </w:numPr>
              <w:pBdr>
                <w:top w:space="0" w:sz="0" w:val="nil"/>
                <w:left w:space="0" w:sz="0" w:val="nil"/>
                <w:bottom w:space="0" w:sz="0" w:val="nil"/>
                <w:right w:space="0" w:sz="0" w:val="nil"/>
                <w:between w:space="0" w:sz="0" w:val="nil"/>
              </w:pBdr>
              <w:ind w:left="388" w:hanging="28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медициналық қалпақ (немесе ұштары ілінбейтін ұқыпты хиджаб)</w:t>
            </w:r>
            <w:r w:rsidDel="00000000" w:rsidR="00000000" w:rsidRPr="00000000">
              <w:rPr>
                <w:rtl w:val="0"/>
              </w:rPr>
            </w:r>
          </w:p>
          <w:p w:rsidR="00000000" w:rsidDel="00000000" w:rsidP="00000000" w:rsidRDefault="00000000" w:rsidRPr="00000000" w14:paraId="00000691">
            <w:pPr>
              <w:numPr>
                <w:ilvl w:val="0"/>
                <w:numId w:val="7"/>
              </w:numPr>
              <w:pBdr>
                <w:top w:space="0" w:sz="0" w:val="nil"/>
                <w:left w:space="0" w:sz="0" w:val="nil"/>
                <w:bottom w:space="0" w:sz="0" w:val="nil"/>
                <w:right w:space="0" w:sz="0" w:val="nil"/>
                <w:between w:space="0" w:sz="0" w:val="nil"/>
              </w:pBdr>
              <w:ind w:left="388" w:hanging="28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медицин</w:t>
            </w:r>
            <w:r w:rsidDel="00000000" w:rsidR="00000000" w:rsidRPr="00000000">
              <w:rPr>
                <w:rFonts w:ascii="Times New Roman" w:cs="Times New Roman" w:eastAsia="Times New Roman" w:hAnsi="Times New Roman"/>
                <w:sz w:val="24"/>
                <w:szCs w:val="24"/>
                <w:rtl w:val="0"/>
              </w:rPr>
              <w:t xml:space="preserve">алық</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қолғаптар</w:t>
            </w:r>
            <w:r w:rsidDel="00000000" w:rsidR="00000000" w:rsidRPr="00000000">
              <w:rPr>
                <w:rtl w:val="0"/>
              </w:rPr>
            </w:r>
          </w:p>
          <w:p w:rsidR="00000000" w:rsidDel="00000000" w:rsidP="00000000" w:rsidRDefault="00000000" w:rsidRPr="00000000" w14:paraId="00000692">
            <w:pPr>
              <w:numPr>
                <w:ilvl w:val="0"/>
                <w:numId w:val="7"/>
              </w:numPr>
              <w:pBdr>
                <w:top w:space="0" w:sz="0" w:val="nil"/>
                <w:left w:space="0" w:sz="0" w:val="nil"/>
                <w:bottom w:space="0" w:sz="0" w:val="nil"/>
                <w:right w:space="0" w:sz="0" w:val="nil"/>
                <w:between w:space="0" w:sz="0" w:val="nil"/>
              </w:pBdr>
              <w:ind w:left="388" w:hanging="28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ауыстыруға аяқ киім</w:t>
            </w:r>
            <w:r w:rsidDel="00000000" w:rsidR="00000000" w:rsidRPr="00000000">
              <w:rPr>
                <w:rtl w:val="0"/>
              </w:rPr>
            </w:r>
          </w:p>
          <w:p w:rsidR="00000000" w:rsidDel="00000000" w:rsidP="00000000" w:rsidRDefault="00000000" w:rsidRPr="00000000" w14:paraId="00000693">
            <w:pPr>
              <w:numPr>
                <w:ilvl w:val="0"/>
                <w:numId w:val="7"/>
              </w:numPr>
              <w:pBdr>
                <w:top w:space="0" w:sz="0" w:val="nil"/>
                <w:left w:space="0" w:sz="0" w:val="nil"/>
                <w:bottom w:space="0" w:sz="0" w:val="nil"/>
                <w:right w:space="0" w:sz="0" w:val="nil"/>
                <w:between w:space="0" w:sz="0" w:val="nil"/>
              </w:pBdr>
              <w:ind w:left="388" w:hanging="28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ұқыпты шаш үлгісі, ұзын шашты қыздарға да, жігіттерге де жинау керек. Ұқыпты қысқартылған тырнақтар. Ашық, күңгірт  маникюрге тыйым салынады. Тырнақтарды мөлдір лакпен жабуға рұқсат етіледі.</w:t>
            </w:r>
            <w:r w:rsidDel="00000000" w:rsidR="00000000" w:rsidRPr="00000000">
              <w:rPr>
                <w:rtl w:val="0"/>
              </w:rPr>
            </w:r>
          </w:p>
          <w:p w:rsidR="00000000" w:rsidDel="00000000" w:rsidP="00000000" w:rsidRDefault="00000000" w:rsidRPr="00000000" w14:paraId="00000694">
            <w:pPr>
              <w:numPr>
                <w:ilvl w:val="0"/>
                <w:numId w:val="7"/>
              </w:numPr>
              <w:pBdr>
                <w:top w:space="0" w:sz="0" w:val="nil"/>
                <w:left w:space="0" w:sz="0" w:val="nil"/>
                <w:bottom w:space="0" w:sz="0" w:val="nil"/>
                <w:right w:space="0" w:sz="0" w:val="nil"/>
                <w:between w:space="0" w:sz="0" w:val="nil"/>
              </w:pBdr>
              <w:ind w:left="388" w:hanging="28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бейджик </w:t>
            </w:r>
            <w:r w:rsidDel="00000000" w:rsidR="00000000" w:rsidRPr="00000000">
              <w:rPr>
                <w:rFonts w:ascii="Times New Roman" w:cs="Times New Roman" w:eastAsia="Times New Roman" w:hAnsi="Times New Roman"/>
                <w:sz w:val="24"/>
                <w:szCs w:val="24"/>
                <w:rtl w:val="0"/>
              </w:rPr>
              <w:t xml:space="preserve">аты-жөні (толығымен)</w:t>
            </w:r>
            <w:r w:rsidDel="00000000" w:rsidR="00000000" w:rsidRPr="00000000">
              <w:rPr>
                <w:rtl w:val="0"/>
              </w:rPr>
            </w:r>
          </w:p>
          <w:p w:rsidR="00000000" w:rsidDel="00000000" w:rsidP="00000000" w:rsidRDefault="00000000" w:rsidRPr="00000000" w14:paraId="0000069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6">
            <w:pPr>
              <w:ind w:right="1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Фонендоскоптың, тонометрдің, сантиметрлік таспаның міндетті болуы (пульсоксиметрдің  болуы)</w:t>
            </w:r>
          </w:p>
          <w:p w:rsidR="00000000" w:rsidDel="00000000" w:rsidP="00000000" w:rsidRDefault="00000000" w:rsidRPr="00000000" w14:paraId="00000697">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Тиісті түрде ресімделген санитарлық (медициналық) кітапша (сабақ басталғанға дейін және белгіленген мерзімде жаңартылуы тиіс) </w:t>
            </w:r>
          </w:p>
          <w:p w:rsidR="00000000" w:rsidDel="00000000" w:rsidP="00000000" w:rsidRDefault="00000000" w:rsidRPr="00000000" w14:paraId="00000698">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Вакцинация паспортының немесе COVID-19 және тұмауға қарсы вакцинацияның толық өткендігі туралы өзге де құжаттың болуы</w:t>
            </w:r>
          </w:p>
          <w:p w:rsidR="00000000" w:rsidDel="00000000" w:rsidP="00000000" w:rsidRDefault="00000000" w:rsidRPr="00000000" w14:paraId="00000699">
            <w:pPr>
              <w:ind w:right="14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Жеке гигиена және қауіпсіздік ережелерін міндетті түрде сақтау</w:t>
            </w:r>
          </w:p>
          <w:p w:rsidR="00000000" w:rsidDel="00000000" w:rsidP="00000000" w:rsidRDefault="00000000" w:rsidRPr="00000000" w14:paraId="0000069A">
            <w:pPr>
              <w:ind w:right="1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Оқу процесіне жүйелі дайындық.</w:t>
            </w:r>
          </w:p>
          <w:p w:rsidR="00000000" w:rsidDel="00000000" w:rsidP="00000000" w:rsidRDefault="00000000" w:rsidRPr="00000000" w14:paraId="0000069B">
            <w:pPr>
              <w:ind w:right="1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Есепті құжаттаманы ұқыпты және уақтылы жүргізу.</w:t>
            </w:r>
          </w:p>
          <w:p w:rsidR="00000000" w:rsidDel="00000000" w:rsidP="00000000" w:rsidRDefault="00000000" w:rsidRPr="00000000" w14:paraId="0000069C">
            <w:pPr>
              <w:ind w:right="14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8) Кафедраның емдеу-диагностикалық және қоғамдық іс-шараларына белсенді қатысу.</w:t>
            </w:r>
            <w:r w:rsidDel="00000000" w:rsidR="00000000" w:rsidRPr="00000000">
              <w:rPr>
                <w:rtl w:val="0"/>
              </w:rPr>
            </w:r>
          </w:p>
          <w:p w:rsidR="00000000" w:rsidDel="00000000" w:rsidP="00000000" w:rsidRDefault="00000000" w:rsidRPr="00000000" w14:paraId="0000069D">
            <w:pPr>
              <w:ind w:right="14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E">
            <w:pPr>
              <w:ind w:right="140"/>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Медициналық кітапшасы мен вакцинациясы жоқ студент пациенттерге жіберілмейді. </w:t>
            </w:r>
          </w:p>
          <w:p w:rsidR="00000000" w:rsidDel="00000000" w:rsidP="00000000" w:rsidRDefault="00000000" w:rsidRPr="00000000" w14:paraId="0000069F">
            <w:pPr>
              <w:ind w:right="140"/>
              <w:rPr>
                <w:rFonts w:ascii="Times New Roman" w:cs="Times New Roman" w:eastAsia="Times New Roman" w:hAnsi="Times New Roman"/>
                <w:b w:val="1"/>
                <w:bCs w:val="1"/>
                <w:color w:val="ff0000"/>
                <w:sz w:val="24"/>
                <w:szCs w:val="24"/>
              </w:rPr>
            </w:pPr>
            <w:r w:rsidDel="00000000" w:rsidR="00000000" w:rsidRPr="00000000">
              <w:rPr>
                <w:rtl w:val="0"/>
              </w:rPr>
            </w:r>
          </w:p>
          <w:p w:rsidR="00000000" w:rsidDel="00000000" w:rsidP="00000000" w:rsidRDefault="00000000" w:rsidRPr="00000000" w14:paraId="000006A0">
            <w:pPr>
              <w:ind w:right="14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Сыртқы келбетіне қойылатын талаптарға сай келмейтін және/немесе қатты/өткір иіс шығаратын студентке, мұндай иіс пациентте жағымсыз реакция тудыруы мүмкін (кедергі және т.б.) - пациенттерді қабылдауға рұқсат етілмейді</w:t>
            </w:r>
            <w:r w:rsidDel="00000000" w:rsidR="00000000" w:rsidRPr="00000000">
              <w:rPr>
                <w:rFonts w:ascii="Times New Roman" w:cs="Times New Roman" w:eastAsia="Times New Roman" w:hAnsi="Times New Roman"/>
                <w:b w:val="1"/>
                <w:bCs w:val="1"/>
                <w:color w:val="ff0000"/>
                <w:sz w:val="24"/>
                <w:szCs w:val="24"/>
                <w:rtl w:val="0"/>
              </w:rPr>
              <w:t xml:space="preserve">! </w:t>
            </w:r>
            <w:r w:rsidDel="00000000" w:rsidR="00000000" w:rsidRPr="00000000">
              <w:rPr>
                <w:rtl w:val="0"/>
              </w:rPr>
            </w:r>
          </w:p>
          <w:p w:rsidR="00000000" w:rsidDel="00000000" w:rsidP="00000000" w:rsidRDefault="00000000" w:rsidRPr="00000000" w14:paraId="000006A1">
            <w:pPr>
              <w:ind w:right="14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6A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Кәсіби мінез-құлық талаптарына, оның ішінде клиникалық базаның талаптарына сәйкес келмейтін студенттерді сабаққа қабылдау туралы шешімді оқытушы қабылдауға құқылы!</w:t>
            </w:r>
          </w:p>
          <w:p w:rsidR="00000000" w:rsidDel="00000000" w:rsidP="00000000" w:rsidRDefault="00000000" w:rsidRPr="00000000" w14:paraId="000006A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Бонус жүйесі:</w:t>
            </w:r>
          </w:p>
          <w:p w:rsidR="00000000" w:rsidDel="00000000" w:rsidP="00000000" w:rsidRDefault="00000000" w:rsidRPr="00000000" w14:paraId="000006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Ғылыми-зерттеу жұмыстарына, конференцияларға, олимпиадаларға, презентацияларға қатысқаны үшін оқушыны көтермелеу – жиынтық бағалаудың бір түрі бойынша ұпай қосу түріндегі бонус жүйесі арқылы марапатталады.</w:t>
            </w:r>
          </w:p>
          <w:p w:rsidR="00000000" w:rsidDel="00000000" w:rsidP="00000000" w:rsidRDefault="00000000" w:rsidRPr="00000000" w14:paraId="000006A6">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3"/>
            <w:shd w:fill="deebf6" w:val="clear"/>
          </w:tcPr>
          <w:p w:rsidR="00000000" w:rsidDel="00000000" w:rsidP="00000000" w:rsidRDefault="00000000" w:rsidRPr="00000000" w14:paraId="000006B8">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13.</w:t>
            </w:r>
          </w:p>
        </w:tc>
        <w:tc>
          <w:tcPr>
            <w:gridSpan w:val="15"/>
            <w:shd w:fill="deebf6" w:val="clear"/>
          </w:tcPr>
          <w:p w:rsidR="00000000" w:rsidDel="00000000" w:rsidP="00000000" w:rsidRDefault="00000000" w:rsidRPr="00000000" w14:paraId="000006BB">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Тәртіп саясаты ( жасыл түсті бөліктерді өзгертпеңіз)</w:t>
            </w:r>
          </w:p>
        </w:tc>
      </w:tr>
      <w:tr>
        <w:trPr>
          <w:cantSplit w:val="0"/>
          <w:tblHeader w:val="0"/>
        </w:trPr>
        <w:tc>
          <w:tcPr>
            <w:gridSpan w:val="3"/>
            <w:shd w:fill="auto" w:val="clear"/>
          </w:tcPr>
          <w:p w:rsidR="00000000" w:rsidDel="00000000" w:rsidP="00000000" w:rsidRDefault="00000000" w:rsidRPr="00000000" w14:paraId="000006CA">
            <w:pPr>
              <w:jc w:val="both"/>
              <w:rPr>
                <w:rFonts w:ascii="Times New Roman" w:cs="Times New Roman" w:eastAsia="Times New Roman" w:hAnsi="Times New Roman"/>
                <w:sz w:val="24"/>
                <w:szCs w:val="24"/>
              </w:rPr>
            </w:pPr>
            <w:r w:rsidDel="00000000" w:rsidR="00000000" w:rsidRPr="00000000">
              <w:rPr>
                <w:rtl w:val="0"/>
              </w:rPr>
            </w:r>
          </w:p>
        </w:tc>
        <w:tc>
          <w:tcPr>
            <w:gridSpan w:val="15"/>
            <w:shd w:fill="auto" w:val="clear"/>
          </w:tcPr>
          <w:p w:rsidR="00000000" w:rsidDel="00000000" w:rsidP="00000000" w:rsidRDefault="00000000" w:rsidRPr="00000000" w14:paraId="000006C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Пән саясаты Университеттің Академиялық саясатымен және Университеттің Академиялық адалдық саясатымен анықталады. Егер сілтемелер ашылмаса, онда сіз IS Univer жүйесінде тиісті құжаттарды таба аласыз.</w:t>
            </w:r>
          </w:p>
          <w:p w:rsidR="00000000" w:rsidDel="00000000" w:rsidP="00000000" w:rsidRDefault="00000000" w:rsidRPr="00000000" w14:paraId="000006CE">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6CF">
            <w:pPr>
              <w:ind w:right="14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Дисциплина:</w:t>
            </w:r>
          </w:p>
          <w:p w:rsidR="00000000" w:rsidDel="00000000" w:rsidP="00000000" w:rsidRDefault="00000000" w:rsidRPr="00000000" w14:paraId="000006D0">
            <w:pPr>
              <w:widowControl w:val="0"/>
              <w:numPr>
                <w:ilvl w:val="0"/>
                <w:numId w:val="1"/>
              </w:numPr>
              <w:ind w:left="720" w:right="1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Сабаққа немесе таңғы конференцияға кешігіп келуге рұқсат етілмейді. Кешігіп келген жағдайда сабаққа жіберу туралы шешімді сабақты жүргізетін оқытушы қабылдайды. Егер дәлелді себеп болса, мұғалімге кешігу және себебі туралы хабарлама немесе телефон арқылы хабарлаңыз. Үшінші кешігуден кейін студент кафедра меңгерушісінің атына кешіктіру себептерін көрсете отырып, түсіндірме хат жазады және сабаққа рұқсат алу үшін деканатқа жіберіледі. Дәлелді себепсіз кешігіп қалсаңыз, мұғалім ағымдағы бағадан ұпай шегеруге құқылы (әрбір кешігу минуты үшін 1 ұпай)</w:t>
            </w:r>
          </w:p>
          <w:p w:rsidR="00000000" w:rsidDel="00000000" w:rsidP="00000000" w:rsidRDefault="00000000" w:rsidRPr="00000000" w14:paraId="000006D1">
            <w:pPr>
              <w:widowControl w:val="0"/>
              <w:numPr>
                <w:ilvl w:val="0"/>
                <w:numId w:val="1"/>
              </w:numPr>
              <w:ind w:left="720" w:right="1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Діни іс-шаралар, мерекелер және т.б. сабақты өткізіп жіберуге, кешігіп келуге және мұғалім мен топты жұмыстан алшақтатуға негізді себеп болып табылмайды. </w:t>
            </w:r>
          </w:p>
          <w:p w:rsidR="00000000" w:rsidDel="00000000" w:rsidP="00000000" w:rsidRDefault="00000000" w:rsidRPr="00000000" w14:paraId="000006D2">
            <w:pPr>
              <w:widowControl w:val="0"/>
              <w:numPr>
                <w:ilvl w:val="0"/>
                <w:numId w:val="1"/>
              </w:numPr>
              <w:ind w:left="720" w:right="1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Дәлелді себеппен кешігіп қалсаңыз – топ пен мұғалімнің назарын сабақтан алшақтатпаңыз және үнсіз өз орныңызға барыңыз.</w:t>
            </w:r>
          </w:p>
          <w:p w:rsidR="00000000" w:rsidDel="00000000" w:rsidP="00000000" w:rsidRDefault="00000000" w:rsidRPr="00000000" w14:paraId="000006D3">
            <w:pPr>
              <w:widowControl w:val="0"/>
              <w:numPr>
                <w:ilvl w:val="0"/>
                <w:numId w:val="1"/>
              </w:numPr>
              <w:ind w:left="720" w:right="1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Сабақтан уақытынан бұрын шығу, сабақ уақытында жұмыс орнынан тыс жерде болу сабаққа келмеу болып саналады.</w:t>
            </w:r>
          </w:p>
          <w:p w:rsidR="00000000" w:rsidDel="00000000" w:rsidP="00000000" w:rsidRDefault="00000000" w:rsidRPr="00000000" w14:paraId="000006D4">
            <w:pPr>
              <w:widowControl w:val="0"/>
              <w:numPr>
                <w:ilvl w:val="0"/>
                <w:numId w:val="1"/>
              </w:numPr>
              <w:ind w:left="720" w:right="1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Студенттердің оқу уақытында (тәжірибелік сабақтар мен ауысым кезінде) қосымша жұмыстарына жол берілмейді. </w:t>
            </w:r>
          </w:p>
          <w:p w:rsidR="00000000" w:rsidDel="00000000" w:rsidP="00000000" w:rsidRDefault="00000000" w:rsidRPr="00000000" w14:paraId="000006D5">
            <w:pPr>
              <w:widowControl w:val="0"/>
              <w:numPr>
                <w:ilvl w:val="0"/>
                <w:numId w:val="1"/>
              </w:numPr>
              <w:ind w:left="720" w:right="1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Кураторға ескертусіз және дәлелді себепсіз 3-тен көп рұқсат алған студенттерге оқудан шығару туралы ұсыныспен хаттама жасалады.</w:t>
            </w:r>
          </w:p>
          <w:p w:rsidR="00000000" w:rsidDel="00000000" w:rsidP="00000000" w:rsidRDefault="00000000" w:rsidRPr="00000000" w14:paraId="000006D6">
            <w:pPr>
              <w:widowControl w:val="0"/>
              <w:numPr>
                <w:ilvl w:val="0"/>
                <w:numId w:val="1"/>
              </w:numPr>
              <w:ind w:left="720" w:right="1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Жіберілген сабақтар өтелмейді.</w:t>
            </w:r>
          </w:p>
          <w:p w:rsidR="00000000" w:rsidDel="00000000" w:rsidP="00000000" w:rsidRDefault="00000000" w:rsidRPr="00000000" w14:paraId="000006D7">
            <w:pPr>
              <w:widowControl w:val="0"/>
              <w:numPr>
                <w:ilvl w:val="0"/>
                <w:numId w:val="1"/>
              </w:numPr>
              <w:ind w:left="720" w:right="1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Кафедраның клиникалық базаларының ішкі тәртіп ережелері студенттерге толығымен қолданылады</w:t>
            </w:r>
          </w:p>
          <w:p w:rsidR="00000000" w:rsidDel="00000000" w:rsidP="00000000" w:rsidRDefault="00000000" w:rsidRPr="00000000" w14:paraId="000006D8">
            <w:pPr>
              <w:widowControl w:val="0"/>
              <w:numPr>
                <w:ilvl w:val="0"/>
                <w:numId w:val="1"/>
              </w:numPr>
              <w:ind w:left="720" w:right="1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Оқытушыны және кез-келген жастағы үлкенді тұрып қарсы алу (сабақта)</w:t>
            </w:r>
          </w:p>
          <w:p w:rsidR="00000000" w:rsidDel="00000000" w:rsidP="00000000" w:rsidRDefault="00000000" w:rsidRPr="00000000" w14:paraId="000006D9">
            <w:pPr>
              <w:widowControl w:val="0"/>
              <w:numPr>
                <w:ilvl w:val="0"/>
                <w:numId w:val="1"/>
              </w:numPr>
              <w:ind w:left="720" w:right="1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Темекі шегуге (соның ішінде вейптерді, электронды темекілерді пайдалануға) ЕПМ (outdoors) және университет аумағында қатаң тыйым салынады. Жаза-аралық бақылаудың күші жойылғанға дейін, қайта бұзылған жағдайда-сабаққа жіберу туралы шешімді кафедра меңгерушісі қабылдайды </w:t>
            </w:r>
          </w:p>
          <w:p w:rsidR="00000000" w:rsidDel="00000000" w:rsidP="00000000" w:rsidRDefault="00000000" w:rsidRPr="00000000" w14:paraId="000006DA">
            <w:pPr>
              <w:widowControl w:val="0"/>
              <w:numPr>
                <w:ilvl w:val="0"/>
                <w:numId w:val="1"/>
              </w:numPr>
              <w:ind w:left="720" w:right="1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Әріптестерге жынысына, жасына, ұлтына, дініне, жыныстық бағдарына қарамастан құрметпен қарау.</w:t>
            </w:r>
          </w:p>
          <w:p w:rsidR="00000000" w:rsidDel="00000000" w:rsidP="00000000" w:rsidRDefault="00000000" w:rsidRPr="00000000" w14:paraId="000006DB">
            <w:pPr>
              <w:widowControl w:val="0"/>
              <w:numPr>
                <w:ilvl w:val="0"/>
                <w:numId w:val="1"/>
              </w:numPr>
              <w:ind w:left="720" w:right="1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TBL, аралық және қорытынды бақылаулар бойынша MCQ тесттерін оқуға және тапсыруға арналған ноутбук/лаптоп/таб/планшеттің болуы. </w:t>
            </w:r>
          </w:p>
          <w:p w:rsidR="00000000" w:rsidDel="00000000" w:rsidP="00000000" w:rsidRDefault="00000000" w:rsidRPr="00000000" w14:paraId="000006DC">
            <w:pPr>
              <w:widowControl w:val="0"/>
              <w:numPr>
                <w:ilvl w:val="0"/>
                <w:numId w:val="1"/>
              </w:numPr>
              <w:ind w:left="720" w:right="1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Телефондар мен смартфондарда MCQ тесттерін тапсыруға қатаң тыйым салынады.</w:t>
            </w:r>
          </w:p>
          <w:p w:rsidR="00000000" w:rsidDel="00000000" w:rsidP="00000000" w:rsidRDefault="00000000" w:rsidRPr="00000000" w14:paraId="000006DD">
            <w:pPr>
              <w:ind w:right="14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6D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Студенттің емтихан кезіндегі тәртібі «Қорытынды бақылауды өткізу ережесімен», «Ағымдағы оқу жылының күзгі/көктемгі семестрінің қорытынды бақылауын өткізу нұсқаулығымен» реттеледі (ағымдағы құжаттар Университет АЖ-ға жүктеледі және сессия басталғанға дейін жаңартылады); «Студенттердің мәтіндік құжаттарын қарыздардың бар-жоғын тексеру туралы ереже».</w:t>
            </w:r>
          </w:p>
        </w:tc>
      </w:tr>
      <w:tr>
        <w:trPr>
          <w:cantSplit w:val="0"/>
          <w:tblHeader w:val="0"/>
        </w:trPr>
        <w:tc>
          <w:tcPr>
            <w:gridSpan w:val="3"/>
            <w:shd w:fill="deebf6" w:val="clear"/>
          </w:tcPr>
          <w:p w:rsidR="00000000" w:rsidDel="00000000" w:rsidP="00000000" w:rsidRDefault="00000000" w:rsidRPr="00000000" w14:paraId="000006ED">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14.</w:t>
            </w:r>
          </w:p>
        </w:tc>
        <w:tc>
          <w:tcPr>
            <w:gridSpan w:val="15"/>
            <w:shd w:fill="deebf6" w:val="clear"/>
          </w:tcPr>
          <w:p w:rsidR="00000000" w:rsidDel="00000000" w:rsidP="00000000" w:rsidRDefault="00000000" w:rsidRPr="00000000" w14:paraId="000006F0">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Инклюзивті білім беру принциптері (150 сөзден аспайды).</w:t>
            </w:r>
          </w:p>
        </w:tc>
      </w:tr>
      <w:tr>
        <w:trPr>
          <w:cantSplit w:val="0"/>
          <w:tblHeader w:val="0"/>
        </w:trPr>
        <w:tc>
          <w:tcPr>
            <w:gridSpan w:val="3"/>
            <w:shd w:fill="auto" w:val="clear"/>
          </w:tcPr>
          <w:p w:rsidR="00000000" w:rsidDel="00000000" w:rsidP="00000000" w:rsidRDefault="00000000" w:rsidRPr="00000000" w14:paraId="000006FF">
            <w:pPr>
              <w:jc w:val="both"/>
              <w:rPr>
                <w:rFonts w:ascii="Times New Roman" w:cs="Times New Roman" w:eastAsia="Times New Roman" w:hAnsi="Times New Roman"/>
                <w:sz w:val="24"/>
                <w:szCs w:val="24"/>
              </w:rPr>
            </w:pPr>
            <w:r w:rsidDel="00000000" w:rsidR="00000000" w:rsidRPr="00000000">
              <w:rPr>
                <w:rtl w:val="0"/>
              </w:rPr>
            </w:r>
          </w:p>
        </w:tc>
        <w:tc>
          <w:tcPr>
            <w:gridSpan w:val="15"/>
            <w:shd w:fill="auto" w:val="clear"/>
          </w:tcPr>
          <w:p w:rsidR="00000000" w:rsidDel="00000000" w:rsidP="00000000" w:rsidRDefault="00000000" w:rsidRPr="00000000" w14:paraId="00000702">
            <w:pPr>
              <w:numPr>
                <w:ilvl w:val="0"/>
                <w:numId w:val="8"/>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Сабаққа үнемі дайындалады:</w:t>
            </w:r>
          </w:p>
          <w:p w:rsidR="00000000" w:rsidDel="00000000" w:rsidP="00000000" w:rsidRDefault="00000000" w:rsidRPr="00000000" w14:paraId="000007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Мысалы, мәлімдемелерді тиісті сілтемелермен күшейтеді, қысқаша түйіндеме жасайды</w:t>
            </w:r>
          </w:p>
          <w:p w:rsidR="00000000" w:rsidDel="00000000" w:rsidP="00000000" w:rsidRDefault="00000000" w:rsidRPr="00000000" w14:paraId="000007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Тиімді оқыту дағдыларын көрсетеді, басқаларға білім беруге көмектеседі</w:t>
            </w:r>
          </w:p>
          <w:p w:rsidR="00000000" w:rsidDel="00000000" w:rsidP="00000000" w:rsidRDefault="00000000" w:rsidRPr="00000000" w14:paraId="000007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 Оқу үшін жауапкершілікті қабылдау:</w:t>
            </w:r>
            <w:r w:rsidDel="00000000" w:rsidR="00000000" w:rsidRPr="00000000">
              <w:rPr>
                <w:rtl w:val="0"/>
              </w:rPr>
            </w:r>
          </w:p>
          <w:p w:rsidR="00000000" w:rsidDel="00000000" w:rsidP="00000000" w:rsidRDefault="00000000" w:rsidRPr="00000000" w14:paraId="000007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Оқу үшін жауапкершілікті қабылдау</w:t>
            </w:r>
          </w:p>
          <w:p w:rsidR="00000000" w:rsidDel="00000000" w:rsidP="00000000" w:rsidRDefault="00000000" w:rsidRPr="00000000" w14:paraId="000007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 Топты оқытуға белсенді қатысу:</w:t>
            </w:r>
            <w:r w:rsidDel="00000000" w:rsidR="00000000" w:rsidRPr="00000000">
              <w:rPr>
                <w:rtl w:val="0"/>
              </w:rPr>
            </w:r>
          </w:p>
          <w:p w:rsidR="00000000" w:rsidDel="00000000" w:rsidP="00000000" w:rsidRDefault="00000000" w:rsidRPr="00000000" w14:paraId="000007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Мысалы, талқылауға белсенді қатысады, тапсырмаларды ықыласпен қабылдайды</w:t>
            </w:r>
          </w:p>
          <w:p w:rsidR="00000000" w:rsidDel="00000000" w:rsidP="00000000" w:rsidRDefault="00000000" w:rsidRPr="00000000" w14:paraId="000007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4. Тиімді топтық дағдыларды көрсету</w:t>
            </w:r>
            <w:r w:rsidDel="00000000" w:rsidR="00000000" w:rsidRPr="00000000">
              <w:rPr>
                <w:rtl w:val="0"/>
              </w:rPr>
            </w:r>
          </w:p>
          <w:p w:rsidR="00000000" w:rsidDel="00000000" w:rsidP="00000000" w:rsidRDefault="00000000" w:rsidRPr="00000000" w14:paraId="000007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Мысалы, бастаманы өз қолына алады, басқаларға құрмет пен дұрыстық көрсетеді, түсінбеушілік пен жанжалдарды шешуге көмектеседі.</w:t>
            </w:r>
          </w:p>
          <w:p w:rsidR="00000000" w:rsidDel="00000000" w:rsidP="00000000" w:rsidRDefault="00000000" w:rsidRPr="00000000" w14:paraId="000007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Құрдастарымен қарым-қатынасты шебер меңгеру:</w:t>
            </w:r>
          </w:p>
          <w:p w:rsidR="00000000" w:rsidDel="00000000" w:rsidP="00000000" w:rsidRDefault="00000000" w:rsidRPr="00000000" w14:paraId="000007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Мысалы, белсенді тыңдайды, вербалды емес және эмоционалды белгілерді қабылдайды  </w:t>
            </w:r>
          </w:p>
          <w:p w:rsidR="00000000" w:rsidDel="00000000" w:rsidP="00000000" w:rsidRDefault="00000000" w:rsidRPr="00000000" w14:paraId="000007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Құрметпен қарау</w:t>
            </w:r>
          </w:p>
          <w:p w:rsidR="00000000" w:rsidDel="00000000" w:rsidP="00000000" w:rsidRDefault="00000000" w:rsidRPr="00000000" w14:paraId="000007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6. Жоғары дамыған кәсіби дағдылар:</w:t>
            </w:r>
            <w:r w:rsidDel="00000000" w:rsidR="00000000" w:rsidRPr="00000000">
              <w:rPr>
                <w:rtl w:val="0"/>
              </w:rPr>
            </w:r>
          </w:p>
          <w:p w:rsidR="00000000" w:rsidDel="00000000" w:rsidP="00000000" w:rsidRDefault="00000000" w:rsidRPr="00000000" w14:paraId="000007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Тапсырмаларды орындауға ұмтылады, көбірек оқу мүмкіндіктерін іздейді, сенімді және білікті</w:t>
            </w:r>
          </w:p>
          <w:p w:rsidR="00000000" w:rsidDel="00000000" w:rsidP="00000000" w:rsidRDefault="00000000" w:rsidRPr="00000000" w14:paraId="00000710">
            <w:pPr>
              <w:tabs>
                <w:tab w:val="left" w:leader="none" w:pos="993"/>
                <w:tab w:val="left" w:leader="none" w:pos="1134"/>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Пациенттер мен медицина қызметкерлеріне қатысты этика мен деонтологияны сақтау</w:t>
            </w:r>
          </w:p>
          <w:p w:rsidR="00000000" w:rsidDel="00000000" w:rsidP="00000000" w:rsidRDefault="00000000" w:rsidRPr="00000000" w14:paraId="00000711">
            <w:pPr>
              <w:tabs>
                <w:tab w:val="left" w:leader="none" w:pos="993"/>
                <w:tab w:val="left" w:leader="none" w:pos="1134"/>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Субординацияны сақтау.</w:t>
            </w:r>
          </w:p>
          <w:p w:rsidR="00000000" w:rsidDel="00000000" w:rsidP="00000000" w:rsidRDefault="00000000" w:rsidRPr="00000000" w14:paraId="000007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7. Өзін жоғары бағалау:</w:t>
            </w:r>
            <w:r w:rsidDel="00000000" w:rsidR="00000000" w:rsidRPr="00000000">
              <w:rPr>
                <w:rtl w:val="0"/>
              </w:rPr>
            </w:r>
          </w:p>
          <w:p w:rsidR="00000000" w:rsidDel="00000000" w:rsidP="00000000" w:rsidRDefault="00000000" w:rsidRPr="00000000" w14:paraId="000007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Мысалы, басқаларды қорғамай немесе сөгіспей, өз білімінің немесе қабілеттерінің шектеулерін мойындайды.</w:t>
            </w:r>
          </w:p>
          <w:p w:rsidR="00000000" w:rsidDel="00000000" w:rsidP="00000000" w:rsidRDefault="00000000" w:rsidRPr="00000000" w14:paraId="000007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 Сын тұрғысынан ойлауы жоғары дамыған:</w:t>
            </w:r>
            <w:r w:rsidDel="00000000" w:rsidR="00000000" w:rsidRPr="00000000">
              <w:rPr>
                <w:rtl w:val="0"/>
              </w:rPr>
            </w:r>
          </w:p>
          <w:p w:rsidR="00000000" w:rsidDel="00000000" w:rsidP="00000000" w:rsidRDefault="00000000" w:rsidRPr="00000000" w14:paraId="000007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Мысалы, гипотеза құру, білімді мысалдарға қолдану, ақпаратты сыни тұрғыдан бағалау, дауыстап қорытынды жасау, ойлау процесін түсіндіру сияқты негізгі тапсырмаларды орындау шеберлігін лайықты түрде көрсетеді.</w:t>
            </w:r>
          </w:p>
          <w:p w:rsidR="00000000" w:rsidDel="00000000" w:rsidP="00000000" w:rsidRDefault="00000000" w:rsidRPr="00000000" w14:paraId="00000716">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9. Оқу тәртібінің ережелерін түсіністікпен толығымен сақтайды, тиімділікті арттыру мақсатында жақсартуларды ұсынады.</w:t>
            </w:r>
          </w:p>
          <w:p w:rsidR="00000000" w:rsidDel="00000000" w:rsidP="00000000" w:rsidRDefault="00000000" w:rsidRPr="00000000" w14:paraId="000007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Қарым-қатынас этикасын сақтайды – ауызша да, жазбаша да (чаттарда және үндеулерде)</w:t>
            </w:r>
          </w:p>
          <w:p w:rsidR="00000000" w:rsidDel="00000000" w:rsidP="00000000" w:rsidRDefault="00000000" w:rsidRPr="00000000" w14:paraId="00000718">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10.Ережелерді толық түсініп, оларды толық орындайды, топтың басқа мүшелерін ережелерді сақтауға шақырады</w:t>
            </w:r>
          </w:p>
          <w:p w:rsidR="00000000" w:rsidDel="00000000" w:rsidP="00000000" w:rsidRDefault="00000000" w:rsidRPr="00000000" w14:paraId="00000719">
            <w:pPr>
              <w:ind w:left="567"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Медициналық этика және PRIMUM NON NOCER принциптерін қатаң сақтайды</w:t>
            </w:r>
            <w:r w:rsidDel="00000000" w:rsidR="00000000" w:rsidRPr="00000000">
              <w:rPr>
                <w:rtl w:val="0"/>
              </w:rPr>
            </w:r>
          </w:p>
        </w:tc>
      </w:tr>
      <w:tr>
        <w:trPr>
          <w:cantSplit w:val="0"/>
          <w:tblHeader w:val="0"/>
        </w:trPr>
        <w:tc>
          <w:tcPr>
            <w:gridSpan w:val="3"/>
            <w:shd w:fill="deebf6" w:val="clear"/>
          </w:tcPr>
          <w:p w:rsidR="00000000" w:rsidDel="00000000" w:rsidP="00000000" w:rsidRDefault="00000000" w:rsidRPr="00000000" w14:paraId="00000728">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15.</w:t>
            </w:r>
          </w:p>
        </w:tc>
        <w:tc>
          <w:tcPr>
            <w:gridSpan w:val="15"/>
            <w:shd w:fill="deebf6" w:val="clear"/>
          </w:tcPr>
          <w:p w:rsidR="00000000" w:rsidDel="00000000" w:rsidP="00000000" w:rsidRDefault="00000000" w:rsidRPr="00000000" w14:paraId="0000072B">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Қашықтықтан/онлайн оқыту – клиникалық тәртіпте тыйым салынады</w:t>
            </w:r>
          </w:p>
          <w:p w:rsidR="00000000" w:rsidDel="00000000" w:rsidP="00000000" w:rsidRDefault="00000000" w:rsidRPr="00000000" w14:paraId="0000072C">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жасыл түспен белгіленген бөліктерді өзгертпеңіз</w:t>
            </w:r>
            <w:r w:rsidDel="00000000" w:rsidR="00000000" w:rsidRPr="00000000">
              <w:rPr>
                <w:rFonts w:ascii="Times New Roman" w:cs="Times New Roman" w:eastAsia="Times New Roman" w:hAnsi="Times New Roman"/>
                <w:b w:val="1"/>
                <w:bCs w:val="1"/>
                <w:sz w:val="24"/>
                <w:szCs w:val="24"/>
                <w:rtl w:val="0"/>
              </w:rPr>
              <w:t xml:space="preserve">)</w:t>
            </w:r>
          </w:p>
        </w:tc>
      </w:tr>
      <w:tr>
        <w:trPr>
          <w:cantSplit w:val="0"/>
          <w:tblHeader w:val="0"/>
        </w:trPr>
        <w:tc>
          <w:tcPr>
            <w:gridSpan w:val="18"/>
            <w:shd w:fill="auto" w:val="clear"/>
          </w:tcPr>
          <w:p w:rsidR="00000000" w:rsidDel="00000000" w:rsidP="00000000" w:rsidRDefault="00000000" w:rsidRPr="00000000" w14:paraId="0000073B">
            <w:pPr>
              <w:shd w:fill="10a808"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Қазақстан Республикасы Білім және ғылым министрлігінің 2018 жылғы 9 қазандағы No 17513 бұйрығына сәйкес «Жоғары және жоғары оқу орнынан кейінгі білімі бар кадрларды даярлау, экстернат және оқу нысанында оқыту бағыттарының тізбесін бекіту туралы» онлайн білім беруге рұқсат етілмейді»</w:t>
            </w:r>
          </w:p>
          <w:p w:rsidR="00000000" w:rsidDel="00000000" w:rsidP="00000000" w:rsidRDefault="00000000" w:rsidRPr="00000000" w14:paraId="0000073C">
            <w:pPr>
              <w:shd w:fill="10a808" w:val="clea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Жоғарыда аталған нормативтік құжатқа сәйкес денсаулық сақтау пәндерінің коды бар мамандықтар: бакалавриат (6В101), магистратура (7М101), резидентура (7R101), докторантура, (8D101) – экстернат және онлайн білім беру нысанында оқыту </w:t>
            </w:r>
            <w:r w:rsidDel="00000000" w:rsidR="00000000" w:rsidRPr="00000000">
              <w:rPr>
                <w:rFonts w:ascii="Times New Roman" w:cs="Times New Roman" w:eastAsia="Times New Roman" w:hAnsi="Times New Roman"/>
                <w:b w:val="1"/>
                <w:bCs w:val="1"/>
                <w:sz w:val="24"/>
                <w:szCs w:val="24"/>
                <w:rtl w:val="0"/>
              </w:rPr>
              <w:t xml:space="preserve">- рұқсат етілмейді. </w:t>
            </w:r>
          </w:p>
          <w:p w:rsidR="00000000" w:rsidDel="00000000" w:rsidP="00000000" w:rsidRDefault="00000000" w:rsidRPr="00000000" w14:paraId="000007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Осылайша білім алушыларға кез келген нысанда қашықтықтан оқытуға тыйым салынады. Студенттің өзіне тәуелді емес себептермен болмауына және уақтылы растайтын құжаттың болуына байланысты пән бойынша сабақты пысықтауға ғана рұқсат етіледі (мысалы: денсаулық мәселесі және растайтын құжатты ұсыну-медициналық анықтама, ЖМК сигнал парағы, медициналық маман - дәрігерге консультациялық қабылдау жазбасы)</w:t>
            </w:r>
          </w:p>
        </w:tc>
      </w:tr>
      <w:tr>
        <w:trPr>
          <w:cantSplit w:val="0"/>
          <w:tblHeader w:val="0"/>
        </w:trPr>
        <w:tc>
          <w:tcPr>
            <w:gridSpan w:val="3"/>
            <w:shd w:fill="deebf6" w:val="clear"/>
          </w:tcPr>
          <w:p w:rsidR="00000000" w:rsidDel="00000000" w:rsidP="00000000" w:rsidRDefault="00000000" w:rsidRPr="00000000" w14:paraId="0000074F">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16.</w:t>
            </w:r>
          </w:p>
        </w:tc>
        <w:tc>
          <w:tcPr>
            <w:gridSpan w:val="15"/>
            <w:shd w:fill="deebf6" w:val="clear"/>
          </w:tcPr>
          <w:p w:rsidR="00000000" w:rsidDel="00000000" w:rsidP="00000000" w:rsidRDefault="00000000" w:rsidRPr="00000000" w14:paraId="00000752">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Бекіту және қарау</w:t>
            </w:r>
          </w:p>
        </w:tc>
      </w:tr>
      <w:tr>
        <w:trPr>
          <w:cantSplit w:val="0"/>
          <w:trHeight w:val="173" w:hRule="atLeast"/>
          <w:tblHeader w:val="0"/>
        </w:trPr>
        <w:tc>
          <w:tcPr>
            <w:gridSpan w:val="10"/>
            <w:shd w:fill="auto" w:val="clear"/>
          </w:tcPr>
          <w:p w:rsidR="00000000" w:rsidDel="00000000" w:rsidP="00000000" w:rsidRDefault="00000000" w:rsidRPr="00000000" w14:paraId="000007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Кафедра меңгерушісі</w:t>
            </w:r>
          </w:p>
        </w:tc>
        <w:tc>
          <w:tcPr>
            <w:gridSpan w:val="3"/>
            <w:shd w:fill="auto" w:val="clear"/>
          </w:tcPr>
          <w:p w:rsidR="00000000" w:rsidDel="00000000" w:rsidP="00000000" w:rsidRDefault="00000000" w:rsidRPr="00000000" w14:paraId="000007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861060" cy="529590"/>
                  <wp:effectExtent b="0" l="0" r="0" t="0"/>
                  <wp:docPr id="7" name="image1.png"/>
                  <a:graphic>
                    <a:graphicData uri="http://schemas.openxmlformats.org/drawingml/2006/picture">
                      <pic:pic>
                        <pic:nvPicPr>
                          <pic:cNvPr id="0" name="image1.png"/>
                          <pic:cNvPicPr preferRelativeResize="0"/>
                        </pic:nvPicPr>
                        <pic:blipFill>
                          <a:blip r:embed="rId18"/>
                          <a:srcRect b="0" l="0" r="0" t="0"/>
                          <a:stretch>
                            <a:fillRect/>
                          </a:stretch>
                        </pic:blipFill>
                        <pic:spPr>
                          <a:xfrm>
                            <a:off x="0" y="0"/>
                            <a:ext cx="861060" cy="529590"/>
                          </a:xfrm>
                          <a:prstGeom prst="rect"/>
                          <a:ln/>
                        </pic:spPr>
                      </pic:pic>
                    </a:graphicData>
                  </a:graphic>
                </wp:inline>
              </w:drawing>
            </w:r>
            <w:r w:rsidDel="00000000" w:rsidR="00000000" w:rsidRPr="00000000">
              <w:rPr>
                <w:rtl w:val="0"/>
              </w:rPr>
            </w:r>
          </w:p>
        </w:tc>
        <w:tc>
          <w:tcPr>
            <w:gridSpan w:val="5"/>
            <w:shd w:fill="auto" w:val="clear"/>
          </w:tcPr>
          <w:p w:rsidR="00000000" w:rsidDel="00000000" w:rsidP="00000000" w:rsidRDefault="00000000" w:rsidRPr="00000000" w14:paraId="0000076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проф. Курманова Г.М.</w:t>
            </w:r>
          </w:p>
        </w:tc>
      </w:tr>
      <w:tr>
        <w:trPr>
          <w:cantSplit w:val="0"/>
          <w:trHeight w:val="240" w:hRule="atLeast"/>
          <w:tblHeader w:val="0"/>
        </w:trPr>
        <w:tc>
          <w:tcPr>
            <w:gridSpan w:val="10"/>
            <w:vMerge w:val="restart"/>
            <w:shd w:fill="auto" w:val="clear"/>
          </w:tcPr>
          <w:p w:rsidR="00000000" w:rsidDel="00000000" w:rsidP="00000000" w:rsidRDefault="00000000" w:rsidRPr="00000000" w14:paraId="000007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Оқыту сапасы және оқытушылар құрамы жөніндегі комитет </w:t>
            </w:r>
          </w:p>
        </w:tc>
        <w:tc>
          <w:tcPr>
            <w:gridSpan w:val="3"/>
            <w:vMerge w:val="restart"/>
            <w:shd w:fill="auto" w:val="clear"/>
          </w:tcPr>
          <w:p w:rsidR="00000000" w:rsidDel="00000000" w:rsidP="00000000" w:rsidRDefault="00000000" w:rsidRPr="00000000" w14:paraId="000007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861060" cy="529590"/>
                  <wp:effectExtent b="0" l="0" r="0" t="0"/>
                  <wp:docPr id="6" name="image1.png"/>
                  <a:graphic>
                    <a:graphicData uri="http://schemas.openxmlformats.org/drawingml/2006/picture">
                      <pic:pic>
                        <pic:nvPicPr>
                          <pic:cNvPr id="0" name="image1.png"/>
                          <pic:cNvPicPr preferRelativeResize="0"/>
                        </pic:nvPicPr>
                        <pic:blipFill>
                          <a:blip r:embed="rId18"/>
                          <a:srcRect b="0" l="0" r="0" t="0"/>
                          <a:stretch>
                            <a:fillRect/>
                          </a:stretch>
                        </pic:blipFill>
                        <pic:spPr>
                          <a:xfrm>
                            <a:off x="0" y="0"/>
                            <a:ext cx="861060" cy="529590"/>
                          </a:xfrm>
                          <a:prstGeom prst="rect"/>
                          <a:ln/>
                        </pic:spPr>
                      </pic:pic>
                    </a:graphicData>
                  </a:graphic>
                </wp:inline>
              </w:drawing>
            </w:r>
            <w:r w:rsidDel="00000000" w:rsidR="00000000" w:rsidRPr="00000000">
              <w:rPr>
                <w:rtl w:val="0"/>
              </w:rPr>
            </w:r>
          </w:p>
        </w:tc>
        <w:tc>
          <w:tcPr>
            <w:gridSpan w:val="5"/>
            <w:vMerge w:val="restart"/>
            <w:shd w:fill="auto" w:val="clear"/>
          </w:tcPr>
          <w:p w:rsidR="00000000" w:rsidDel="00000000" w:rsidP="00000000" w:rsidRDefault="00000000" w:rsidRPr="00000000" w14:paraId="0000078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проф. Курманова Г.М.</w:t>
            </w:r>
          </w:p>
        </w:tc>
      </w:tr>
      <w:tr>
        <w:trPr>
          <w:cantSplit w:val="0"/>
          <w:trHeight w:val="240" w:hRule="atLeast"/>
          <w:tblHeader w:val="0"/>
        </w:trPr>
        <w:tc>
          <w:tcPr>
            <w:gridSpan w:val="10"/>
            <w:vMerge w:val="continue"/>
            <w:shd w:fill="auto" w:val="clear"/>
          </w:tcPr>
          <w:p w:rsidR="00000000" w:rsidDel="00000000" w:rsidP="00000000" w:rsidRDefault="00000000" w:rsidRPr="00000000" w14:paraId="00000785">
            <w:pPr>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gridSpan w:val="3"/>
            <w:vMerge w:val="continue"/>
            <w:shd w:fill="auto" w:val="clear"/>
          </w:tcPr>
          <w:p w:rsidR="00000000" w:rsidDel="00000000" w:rsidP="00000000" w:rsidRDefault="00000000" w:rsidRPr="00000000" w14:paraId="0000078F">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tc>
        <w:tc>
          <w:tcPr>
            <w:gridSpan w:val="5"/>
            <w:vMerge w:val="continue"/>
            <w:shd w:fill="auto" w:val="clear"/>
          </w:tcPr>
          <w:p w:rsidR="00000000" w:rsidDel="00000000" w:rsidP="00000000" w:rsidRDefault="00000000" w:rsidRPr="00000000" w14:paraId="00000792">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tc>
      </w:tr>
      <w:tr>
        <w:trPr>
          <w:cantSplit w:val="0"/>
          <w:trHeight w:val="240" w:hRule="atLeast"/>
          <w:tblHeader w:val="0"/>
        </w:trPr>
        <w:tc>
          <w:tcPr>
            <w:gridSpan w:val="10"/>
            <w:vMerge w:val="continue"/>
            <w:shd w:fill="auto" w:val="clear"/>
          </w:tcPr>
          <w:p w:rsidR="00000000" w:rsidDel="00000000" w:rsidP="00000000" w:rsidRDefault="00000000" w:rsidRPr="00000000" w14:paraId="00000797">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tc>
        <w:tc>
          <w:tcPr>
            <w:gridSpan w:val="3"/>
            <w:vMerge w:val="continue"/>
            <w:shd w:fill="auto" w:val="clear"/>
          </w:tcPr>
          <w:p w:rsidR="00000000" w:rsidDel="00000000" w:rsidP="00000000" w:rsidRDefault="00000000" w:rsidRPr="00000000" w14:paraId="000007A1">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tc>
        <w:tc>
          <w:tcPr>
            <w:gridSpan w:val="5"/>
            <w:vMerge w:val="continue"/>
            <w:shd w:fill="auto" w:val="clear"/>
          </w:tcPr>
          <w:p w:rsidR="00000000" w:rsidDel="00000000" w:rsidP="00000000" w:rsidRDefault="00000000" w:rsidRPr="00000000" w14:paraId="000007A4">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7A9">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A">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B">
      <w:pPr>
        <w:rPr>
          <w:rFonts w:ascii="Times New Roman" w:cs="Times New Roman" w:eastAsia="Times New Roman" w:hAnsi="Times New Roman"/>
          <w:sz w:val="24"/>
          <w:szCs w:val="24"/>
        </w:rPr>
        <w:sectPr>
          <w:pgSz w:h="16838" w:w="11906" w:orient="portrait"/>
          <w:pgMar w:bottom="1134" w:top="1134" w:left="1701" w:right="850" w:header="0" w:footer="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7A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Сабақтың тақырыптық жоспары мен мазмұны</w:t>
      </w:r>
    </w:p>
    <w:p w:rsidR="00000000" w:rsidDel="00000000" w:rsidP="00000000" w:rsidRDefault="00000000" w:rsidRPr="00000000" w14:paraId="000007AF">
      <w:pPr>
        <w:spacing w:after="0"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7"/>
        <w:tblW w:w="14737.0" w:type="dxa"/>
        <w:jc w:val="left"/>
        <w:tblInd w:w="-108.0" w:type="dxa"/>
        <w:tblLayout w:type="fixed"/>
        <w:tblLook w:val="0400"/>
      </w:tblPr>
      <w:tblGrid>
        <w:gridCol w:w="533"/>
        <w:gridCol w:w="1985"/>
        <w:gridCol w:w="5556"/>
        <w:gridCol w:w="4536"/>
        <w:gridCol w:w="2127"/>
        <w:tblGridChange w:id="0">
          <w:tblGrid>
            <w:gridCol w:w="533"/>
            <w:gridCol w:w="1985"/>
            <w:gridCol w:w="5556"/>
            <w:gridCol w:w="4536"/>
            <w:gridCol w:w="212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0">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Тақырыбы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2">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Мазмұны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Әдебиет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Өткізу түрі</w:t>
            </w:r>
            <w:r w:rsidDel="00000000" w:rsidR="00000000" w:rsidRPr="00000000">
              <w:rPr>
                <w:rtl w:val="0"/>
              </w:rPr>
            </w:r>
          </w:p>
        </w:tc>
      </w:tr>
      <w:tr>
        <w:trPr>
          <w:cantSplit w:val="0"/>
          <w:trHeight w:val="5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5">
            <w:pPr>
              <w:widowControl w:val="0"/>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6">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7">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8">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9">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A">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Дені сау нәресте. Нәрестенің АФЕ. </w:t>
            </w:r>
          </w:p>
          <w:p w:rsidR="00000000" w:rsidDel="00000000" w:rsidP="00000000" w:rsidRDefault="00000000" w:rsidRPr="00000000" w14:paraId="000007B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Клиникалық тексеру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D">
            <w:pPr>
              <w:widowControl w:val="0"/>
              <w:numPr>
                <w:ilvl w:val="0"/>
                <w:numId w:val="9"/>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Жаңа туған нәрестенің толық туу белгілері туралы білімін оның жағдайын бағалау, оның ішінде вакцинация бойынша медициналық ұсыныстарды анықтау үшін қолданады.</w:t>
            </w:r>
          </w:p>
          <w:p w:rsidR="00000000" w:rsidDel="00000000" w:rsidP="00000000" w:rsidRDefault="00000000" w:rsidRPr="00000000" w14:paraId="000007BE">
            <w:pPr>
              <w:widowControl w:val="0"/>
              <w:numPr>
                <w:ilvl w:val="0"/>
                <w:numId w:val="9"/>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Басқа басқару тактикасын анықтау үшін жаңа туған нәресте жағдайының Апгар бағалауын қолданады.</w:t>
            </w:r>
          </w:p>
          <w:p w:rsidR="00000000" w:rsidDel="00000000" w:rsidP="00000000" w:rsidRDefault="00000000" w:rsidRPr="00000000" w14:paraId="000007BF">
            <w:pPr>
              <w:widowControl w:val="0"/>
              <w:numPr>
                <w:ilvl w:val="0"/>
                <w:numId w:val="9"/>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Жаңа туылған нәрестелердің жоғары қауіпті топтарын анықтау және жүктілік пен босану ағымының жаңа туған нәрестенің денсаулығына әсерін клиникалық бақылауды ұйымдастыру үшін жаңа туған нәрестенің жағдайын бағалау бойынша білімін қолданады.</w:t>
            </w:r>
          </w:p>
          <w:p w:rsidR="00000000" w:rsidDel="00000000" w:rsidP="00000000" w:rsidRDefault="00000000" w:rsidRPr="00000000" w14:paraId="000007C0">
            <w:pPr>
              <w:widowControl w:val="0"/>
              <w:numPr>
                <w:ilvl w:val="0"/>
                <w:numId w:val="9"/>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 Жаңа туылған нәрестелерді клиникалық, зертханалық және аспаптық зерттеу әдістерін түсіндіру кезінде және одан әрі емдеу және тереңдетілген тексеру тактикасын анықтау кезінде жаңа туған нәрестелердің ерекшеліктері туралы білімді қолданады.</w:t>
            </w:r>
          </w:p>
          <w:p w:rsidR="00000000" w:rsidDel="00000000" w:rsidP="00000000" w:rsidRDefault="00000000" w:rsidRPr="00000000" w14:paraId="000007C1">
            <w:pPr>
              <w:widowControl w:val="0"/>
              <w:numPr>
                <w:ilvl w:val="0"/>
                <w:numId w:val="9"/>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БЖИАЖ-ге кіріспе. Жалпы қауіп белгілері. «Бағалау, жіктеу, емдеу». (емшектен бас тарту, әр тамақтандырудан кейін құсу).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Рэйчел У Сидвелл, Майк Э. Томсон Глава 1</w:t>
            </w:r>
          </w:p>
          <w:p w:rsidR="00000000" w:rsidDel="00000000" w:rsidP="00000000" w:rsidRDefault="00000000" w:rsidRPr="00000000" w14:paraId="000007C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 Глава 1–3 Шварца</w:t>
            </w:r>
          </w:p>
          <w:p w:rsidR="00000000" w:rsidDel="00000000" w:rsidP="00000000" w:rsidRDefault="00000000" w:rsidRPr="00000000" w14:paraId="000007C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Навыки общения – Глава 1</w:t>
            </w:r>
          </w:p>
          <w:p w:rsidR="00000000" w:rsidDel="00000000" w:rsidP="00000000" w:rsidRDefault="00000000" w:rsidRPr="00000000" w14:paraId="000007C5">
            <w:pPr>
              <w:widowControl w:val="0"/>
              <w:spacing w:after="0" w:line="240" w:lineRule="auto"/>
              <w:jc w:val="both"/>
              <w:rPr>
                <w:rFonts w:ascii="Times New Roman" w:cs="Times New Roman" w:eastAsia="Times New Roman" w:hAnsi="Times New Roman"/>
                <w:sz w:val="24"/>
                <w:szCs w:val="24"/>
              </w:rPr>
            </w:pPr>
            <w:hyperlink r:id="rId19">
              <w:r w:rsidDel="00000000" w:rsidR="00000000" w:rsidRPr="00000000">
                <w:rPr>
                  <w:rFonts w:ascii="Times New Roman" w:cs="Times New Roman" w:eastAsia="Times New Roman" w:hAnsi="Times New Roman"/>
                  <w:color w:val="000000"/>
                  <w:sz w:val="24"/>
                  <w:szCs w:val="24"/>
                  <w:u w:val="single"/>
                  <w:rtl w:val="0"/>
                </w:rPr>
                <w:t xml:space="preserve">https://geekymedics.com/history-taking-tips-establishing-rapport/</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Оқытудың белсенді әдістерін қолдану: TBL</w:t>
            </w:r>
          </w:p>
          <w:p w:rsidR="00000000" w:rsidDel="00000000" w:rsidP="00000000" w:rsidRDefault="00000000" w:rsidRPr="00000000" w14:paraId="000007C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 – уақыттың кемінде 50% (жаңа туған нәрестемен және оның ата-анасымен жұмыс, рефлекстерді тексеру).</w:t>
            </w:r>
          </w:p>
        </w:tc>
      </w:tr>
      <w:tr>
        <w:trPr>
          <w:cantSplit w:val="0"/>
          <w:trHeight w:val="12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8">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Шекаралық жағдайлар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A">
            <w:pPr>
              <w:widowControl w:val="0"/>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Жаңа туылған нәресте кезеңіндегі жағдайдың клиникалық симптомдары мен синдромдарын: қан айналымының өтпелі бұзылыстары, жыныстық криз, ішкі секреция бездерінің өтпелі гиперфункциясы, бастапқы дене салмағының төмендеуі, жылу алмасу бұзылыстары, бүйрек қызметімен байланысты жағдайларды олардың білімі негізінде анықтайды және патогенезін түсіндіреді. </w:t>
            </w:r>
          </w:p>
          <w:p w:rsidR="00000000" w:rsidDel="00000000" w:rsidP="00000000" w:rsidRDefault="00000000" w:rsidRPr="00000000" w14:paraId="000007CB">
            <w:pPr>
              <w:widowControl w:val="0"/>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Шекаралық жағдайы бар балаларды басқаруға жеке көзқарасты қамтамасыз ету үшін білім мен дағдыларды біріктіреді. Дәрілік заттарды таңдау, көрсеткіштері мен қарсы көрсеткіштері.</w:t>
            </w:r>
          </w:p>
          <w:p w:rsidR="00000000" w:rsidDel="00000000" w:rsidP="00000000" w:rsidRDefault="00000000" w:rsidRPr="00000000" w14:paraId="000007CC">
            <w:pPr>
              <w:widowControl w:val="0"/>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sz w:val="24"/>
                <w:szCs w:val="24"/>
                <w:rtl w:val="0"/>
              </w:rPr>
              <w:t xml:space="preserve">3. Асқынулардың алдын алу және басқару тактикасын анықтау үшін шекаралық жағдайдың патологиялық жағдайға ауысуы туралы білімді қолданады.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D">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Дэниел Бернштейн, Стивен Глава 1</w:t>
            </w:r>
          </w:p>
          <w:p w:rsidR="00000000" w:rsidDel="00000000" w:rsidP="00000000" w:rsidRDefault="00000000" w:rsidRPr="00000000" w14:paraId="000007CE">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Глава 4 Маклеода</w:t>
            </w:r>
          </w:p>
          <w:p w:rsidR="00000000" w:rsidDel="00000000" w:rsidP="00000000" w:rsidRDefault="00000000" w:rsidRPr="00000000" w14:paraId="000007CF">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Клиническое обучение Elsevier Chapter – Педиатрия</w:t>
            </w:r>
          </w:p>
          <w:p w:rsidR="00000000" w:rsidDel="00000000" w:rsidP="00000000" w:rsidRDefault="00000000" w:rsidRPr="00000000" w14:paraId="000007D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Paediatric Neurological Examination – OSCE Guide | Geeky Medics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1">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Белсенді оқыту әдістерін қолдану: TBL</w:t>
            </w:r>
          </w:p>
          <w:p w:rsidR="00000000" w:rsidDel="00000000" w:rsidP="00000000" w:rsidRDefault="00000000" w:rsidRPr="00000000" w14:paraId="000007D2">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3">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Жаңа туған нәрестелермен және олардың ата-аналарымен жұмыс</w:t>
            </w:r>
          </w:p>
        </w:tc>
      </w:tr>
      <w:tr>
        <w:trPr>
          <w:cantSplit w:val="0"/>
          <w:trHeight w:val="5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4">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Шала туған балалар.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6">
            <w:pPr>
              <w:widowControl w:val="0"/>
              <w:numPr>
                <w:ilvl w:val="0"/>
                <w:numId w:val="2"/>
              </w:numPr>
              <w:pBdr>
                <w:top w:space="0" w:sz="0" w:val="nil"/>
                <w:left w:space="0" w:sz="0" w:val="nil"/>
                <w:bottom w:space="0" w:sz="0" w:val="nil"/>
                <w:right w:space="0" w:sz="0" w:val="nil"/>
                <w:between w:space="0" w:sz="0" w:val="nil"/>
              </w:pBdr>
              <w:tabs>
                <w:tab w:val="left" w:leader="none" w:pos="351"/>
              </w:tabs>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Шала туылған нәрестенің белгілері туралы білімін оның жағдайын бағалау, оның ішінде вакцинациядан негізделген медициналық босатуларды анықтау үшін қолданады.</w:t>
            </w:r>
          </w:p>
          <w:p w:rsidR="00000000" w:rsidDel="00000000" w:rsidP="00000000" w:rsidRDefault="00000000" w:rsidRPr="00000000" w14:paraId="000007D7">
            <w:pPr>
              <w:widowControl w:val="0"/>
              <w:numPr>
                <w:ilvl w:val="0"/>
                <w:numId w:val="2"/>
              </w:numPr>
              <w:pBdr>
                <w:top w:space="0" w:sz="0" w:val="nil"/>
                <w:left w:space="0" w:sz="0" w:val="nil"/>
                <w:bottom w:space="0" w:sz="0" w:val="nil"/>
                <w:right w:space="0" w:sz="0" w:val="nil"/>
                <w:between w:space="0" w:sz="0" w:val="nil"/>
              </w:pBdr>
              <w:tabs>
                <w:tab w:val="left" w:leader="none" w:pos="351"/>
              </w:tabs>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Салмағы төмен шала туылған нәрестелердің бейімделу жағдайлары туралы білімін қолданады (жылулық бақылау, оттегімен қамтамасыз ету, инкубатордың ылғалдылығын сақтау)</w:t>
            </w:r>
          </w:p>
          <w:p w:rsidR="00000000" w:rsidDel="00000000" w:rsidP="00000000" w:rsidRDefault="00000000" w:rsidRPr="00000000" w14:paraId="000007D8">
            <w:pPr>
              <w:widowControl w:val="0"/>
              <w:numPr>
                <w:ilvl w:val="0"/>
                <w:numId w:val="2"/>
              </w:numPr>
              <w:pBdr>
                <w:top w:space="0" w:sz="0" w:val="nil"/>
                <w:left w:space="0" w:sz="0" w:val="nil"/>
                <w:bottom w:space="0" w:sz="0" w:val="nil"/>
                <w:right w:space="0" w:sz="0" w:val="nil"/>
                <w:between w:space="0" w:sz="0" w:val="nil"/>
              </w:pBdr>
              <w:tabs>
                <w:tab w:val="left" w:leader="none" w:pos="351"/>
              </w:tabs>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Шала туылған нәрестелер үшін басқару тактикасын анықтау және қорғаныс режимін (жарық, дыбыс, тактильді, ауыру стимулдарын шектеу) жасау үшін швейцариялық неонатальды баллды (SNSS) қолданады.</w:t>
            </w:r>
          </w:p>
          <w:p w:rsidR="00000000" w:rsidDel="00000000" w:rsidP="00000000" w:rsidRDefault="00000000" w:rsidRPr="00000000" w14:paraId="000007D9">
            <w:pPr>
              <w:widowControl w:val="0"/>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4. Салмағы 1500 г-нан аз шала туылған нәрестелерді күту принциптерін түсінеді. босану бөлмесінде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Дэниел Бернштейн, Стивен Глава 1</w:t>
            </w:r>
          </w:p>
          <w:p w:rsidR="00000000" w:rsidDel="00000000" w:rsidP="00000000" w:rsidRDefault="00000000" w:rsidRPr="00000000" w14:paraId="000007D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Навыки общения Глава 3-4-5</w:t>
            </w:r>
          </w:p>
          <w:p w:rsidR="00000000" w:rsidDel="00000000" w:rsidP="00000000" w:rsidRDefault="00000000" w:rsidRPr="00000000" w14:paraId="000007D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М. Адам, Дж. М. Фой Глава 1-3</w:t>
            </w:r>
          </w:p>
          <w:p w:rsidR="00000000" w:rsidDel="00000000" w:rsidP="00000000" w:rsidRDefault="00000000" w:rsidRPr="00000000" w14:paraId="000007DD">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hyperlink r:id="rId20">
              <w:r w:rsidDel="00000000" w:rsidR="00000000" w:rsidRPr="00000000">
                <w:rPr>
                  <w:rFonts w:ascii="Times New Roman" w:cs="Times New Roman" w:eastAsia="Times New Roman" w:hAnsi="Times New Roman"/>
                  <w:color w:val="000000"/>
                  <w:sz w:val="24"/>
                  <w:szCs w:val="24"/>
                  <w:u w:val="single"/>
                  <w:rtl w:val="0"/>
                </w:rPr>
                <w:t xml:space="preserve">Paediatric Growth Chart Interpretation &amp; Documentation – OSCE Guide | Geeky Medics</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Формативті бағалау:</w:t>
            </w:r>
          </w:p>
          <w:p w:rsidR="00000000" w:rsidDel="00000000" w:rsidP="00000000" w:rsidRDefault="00000000" w:rsidRPr="00000000" w14:paraId="000007D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Оқытудың белсенді әдістерін қолдану: TBL</w:t>
            </w:r>
          </w:p>
          <w:p w:rsidR="00000000" w:rsidDel="00000000" w:rsidP="00000000" w:rsidRDefault="00000000" w:rsidRPr="00000000" w14:paraId="000007E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w:t>
            </w:r>
          </w:p>
          <w:p w:rsidR="00000000" w:rsidDel="00000000" w:rsidP="00000000" w:rsidRDefault="00000000" w:rsidRPr="00000000" w14:paraId="000007E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2">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Жаңа туылған нәрестелердің сарғаюы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4">
            <w:pPr>
              <w:widowControl w:val="0"/>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Сарғаю синдромның этиологиясы мен патогенезін түсіну негізінде патологиялық және физиологиялық сарғаюды ажырату туралы білімдерін қолданады.</w:t>
            </w:r>
          </w:p>
          <w:p w:rsidR="00000000" w:rsidDel="00000000" w:rsidP="00000000" w:rsidRDefault="00000000" w:rsidRPr="00000000" w14:paraId="000007E5">
            <w:pPr>
              <w:widowControl w:val="0"/>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0000"/>
              </w:rPr>
            </w:pPr>
            <w:r w:rsidDel="00000000" w:rsidR="00000000" w:rsidRPr="00000000">
              <w:rPr>
                <w:rFonts w:ascii="Times New Roman" w:cs="Times New Roman" w:eastAsia="Times New Roman" w:hAnsi="Times New Roman"/>
                <w:sz w:val="24"/>
                <w:szCs w:val="24"/>
                <w:rtl w:val="0"/>
              </w:rPr>
              <w:t xml:space="preserve"> Крамер шкаласы бойынша сарғаюдың түрлері мен ауырлығын анықтау бойынша білім мен дағдыларды (зертханалық және аспаптық зерттеу деректерін қоса) біріктіреді, жаңа туған нәрестені емдеуге жатқызу қағидалары мен ережелеріне, оның ішінде ауруханаға жатқызу ережелеріне сәйкес жаңа туған нәрестені емдеудің одан әрі тактикасын анықтау үшін.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Глава 4 Маклеода</w:t>
            </w:r>
          </w:p>
          <w:p w:rsidR="00000000" w:rsidDel="00000000" w:rsidP="00000000" w:rsidRDefault="00000000" w:rsidRPr="00000000" w14:paraId="000007E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Рэйчел У Сидвелл, Майк Э. Томсон, Глава 4</w:t>
            </w:r>
          </w:p>
          <w:p w:rsidR="00000000" w:rsidDel="00000000" w:rsidP="00000000" w:rsidRDefault="00000000" w:rsidRPr="00000000" w14:paraId="000007E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Клиническое обучение Elsevier Chapter – Педиатрия</w:t>
            </w:r>
          </w:p>
          <w:p w:rsidR="00000000" w:rsidDel="00000000" w:rsidP="00000000" w:rsidRDefault="00000000" w:rsidRPr="00000000" w14:paraId="000007E9">
            <w:pPr>
              <w:widowControl w:val="0"/>
              <w:spacing w:after="0" w:line="240" w:lineRule="auto"/>
              <w:ind w:left="3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М. Адам, Дж. М. Фой, Глава 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Формативті бағалау:</w:t>
            </w:r>
          </w:p>
          <w:p w:rsidR="00000000" w:rsidDel="00000000" w:rsidP="00000000" w:rsidRDefault="00000000" w:rsidRPr="00000000" w14:paraId="000007E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Оқытудың белсенді әдістерін қолдану: TBL</w:t>
            </w:r>
          </w:p>
          <w:p w:rsidR="00000000" w:rsidDel="00000000" w:rsidP="00000000" w:rsidRDefault="00000000" w:rsidRPr="00000000" w14:paraId="000007E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w:t>
            </w:r>
          </w:p>
          <w:p w:rsidR="00000000" w:rsidDel="00000000" w:rsidP="00000000" w:rsidRDefault="00000000" w:rsidRPr="00000000" w14:paraId="000007ED">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E">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Емшекпен емізуді қолдау.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0">
            <w:pPr>
              <w:widowControl w:val="0"/>
              <w:pBdr>
                <w:top w:space="0" w:sz="0" w:val="nil"/>
                <w:left w:space="0" w:sz="0" w:val="nil"/>
                <w:bottom w:space="0" w:sz="0" w:val="nil"/>
                <w:right w:space="0" w:sz="0" w:val="nil"/>
                <w:between w:space="0" w:sz="0" w:val="nil"/>
              </w:pBdr>
              <w:spacing w:after="0" w:line="240" w:lineRule="auto"/>
              <w:ind w:lef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Емшек сүтімен қоректендіруді қолдау бойынша ДДСҰ бағдарламасы бойынша IMCI қағидалары мен ережелеріне сәйкес ата-аналармен әңгімелесу кезінде емізудің пайдасы туралы білімін қолданады.</w:t>
            </w:r>
          </w:p>
          <w:p w:rsidR="00000000" w:rsidDel="00000000" w:rsidP="00000000" w:rsidRDefault="00000000" w:rsidRPr="00000000" w14:paraId="000007F1">
            <w:pPr>
              <w:widowControl w:val="0"/>
              <w:pBdr>
                <w:top w:space="0" w:sz="0" w:val="nil"/>
                <w:left w:space="0" w:sz="0" w:val="nil"/>
                <w:bottom w:space="0" w:sz="0" w:val="nil"/>
                <w:right w:space="0" w:sz="0" w:val="nil"/>
                <w:between w:space="0" w:sz="0" w:val="nil"/>
              </w:pBdr>
              <w:spacing w:after="0" w:line="240" w:lineRule="auto"/>
              <w:ind w:lef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Гипогалактияның белгілері мен себептерін анықтайды және анасына ұсыныстар береді.</w:t>
            </w:r>
          </w:p>
          <w:p w:rsidR="00000000" w:rsidDel="00000000" w:rsidP="00000000" w:rsidRDefault="00000000" w:rsidRPr="00000000" w14:paraId="000007F2">
            <w:pPr>
              <w:widowControl w:val="0"/>
              <w:pBdr>
                <w:top w:space="0" w:sz="0" w:val="nil"/>
                <w:left w:space="0" w:sz="0" w:val="nil"/>
                <w:bottom w:space="0" w:sz="0" w:val="nil"/>
                <w:right w:space="0" w:sz="0" w:val="nil"/>
                <w:between w:space="0" w:sz="0" w:val="nil"/>
              </w:pBdr>
              <w:spacing w:after="0" w:line="240" w:lineRule="auto"/>
              <w:ind w:lef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Емшекпен емізуге абсолютті қарсы көрсеткіштерді анықтау кезінде емізу туралы білімді қолдану.</w:t>
            </w:r>
          </w:p>
          <w:p w:rsidR="00000000" w:rsidDel="00000000" w:rsidP="00000000" w:rsidRDefault="00000000" w:rsidRPr="00000000" w14:paraId="000007F3">
            <w:pPr>
              <w:widowControl w:val="0"/>
              <w:pBdr>
                <w:top w:space="0" w:sz="0" w:val="nil"/>
                <w:left w:space="0" w:sz="0" w:val="nil"/>
                <w:bottom w:space="0" w:sz="0" w:val="nil"/>
                <w:right w:space="0" w:sz="0" w:val="nil"/>
                <w:between w:space="0" w:sz="0" w:val="nil"/>
              </w:pBdr>
              <w:spacing w:after="0" w:line="240" w:lineRule="auto"/>
              <w:ind w:lef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Өмірдің бірінші жылындағы балалардың тамақтану жағдайын бағалау негізінде аралас (қосымша тамақтандыру) және жасанды тамақтандыруды ұйымдастыру кезінде нәресте формуласының түрлері, оларды таңдау және пайдалану ережелері туралы білімді қолданады.</w:t>
            </w:r>
          </w:p>
          <w:p w:rsidR="00000000" w:rsidDel="00000000" w:rsidP="00000000" w:rsidRDefault="00000000" w:rsidRPr="00000000" w14:paraId="000007F4">
            <w:pPr>
              <w:widowControl w:val="0"/>
              <w:tabs>
                <w:tab w:val="left" w:leader="none" w:pos="351"/>
              </w:tabs>
              <w:spacing w:after="0" w:line="240" w:lineRule="auto"/>
              <w:ind w:lef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Өмірдің бірінші жылындағы балалардың тамақтану жағдайын бағалау негізінде қосымша тамақтандырудың өнімдері мен мерзімдерін анықтауда анаға жеке ұсыныстар беру үшін қосымша тамақтандыру өнімдерінің сипаттамалары туралы білімін қолданады.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Рэйчел У Сидвелл, Майк Э. Томсон Глава 1</w:t>
            </w:r>
          </w:p>
          <w:p w:rsidR="00000000" w:rsidDel="00000000" w:rsidP="00000000" w:rsidRDefault="00000000" w:rsidRPr="00000000" w14:paraId="000007F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Дэниел Бернштейн, Стивен Глава 4 3. Клиническое обучение Elsevier Chapter – Педиатрия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Формативті бағалау:</w:t>
            </w:r>
          </w:p>
          <w:p w:rsidR="00000000" w:rsidDel="00000000" w:rsidP="00000000" w:rsidRDefault="00000000" w:rsidRPr="00000000" w14:paraId="000007F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Оқытудың белсенді әдістерін қолдану: TBL</w:t>
            </w:r>
          </w:p>
          <w:p w:rsidR="00000000" w:rsidDel="00000000" w:rsidP="00000000" w:rsidRDefault="00000000" w:rsidRPr="00000000" w14:paraId="000007F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w:t>
            </w:r>
          </w:p>
          <w:p w:rsidR="00000000" w:rsidDel="00000000" w:rsidP="00000000" w:rsidRDefault="00000000" w:rsidRPr="00000000" w14:paraId="000007FA">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Рөлдік ойын</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B">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Иммунопрофилактика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D">
            <w:pPr>
              <w:widowControl w:val="0"/>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Иммундық жауаптың оңтайлы қалыптасуы үшін вакциналардың жіктелуі, олардың иммуногенділігі, реактогенділігі және басқа да сипаттамалары, вакцинациялау мерзімі туралы білімдерін қолданады.</w:t>
            </w:r>
          </w:p>
          <w:p w:rsidR="00000000" w:rsidDel="00000000" w:rsidP="00000000" w:rsidRDefault="00000000" w:rsidRPr="00000000" w14:paraId="000007FE">
            <w:pPr>
              <w:widowControl w:val="0"/>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Қазақстан Республикасының Ұлттық профилактикалық егу күнтізбесіне сәйкес және ДДҰ ұсынымдарына сәйкес міндетті және ситуациялық екпелерді біледі.</w:t>
            </w:r>
          </w:p>
          <w:p w:rsidR="00000000" w:rsidDel="00000000" w:rsidP="00000000" w:rsidRDefault="00000000" w:rsidRPr="00000000" w14:paraId="000007FF">
            <w:pPr>
              <w:widowControl w:val="0"/>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Вакцинацияға көрсеткіштер мен қарсы көрсеткіштерді анықтау және вакцинацияның жеке күнтізбесін анықтау үшін эпидемиологиялық жағдайды ескере отырып, бала ағзасының жеке ерекшеліктері туралы білімін қолданады.</w:t>
            </w:r>
          </w:p>
          <w:p w:rsidR="00000000" w:rsidDel="00000000" w:rsidP="00000000" w:rsidRDefault="00000000" w:rsidRPr="00000000" w14:paraId="00000800">
            <w:pPr>
              <w:widowControl w:val="0"/>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4. Иммунология (иммундық жауап, ПИД) және микробиология және вирусология (патогенділік факторлары, вируленттілік, антигендік құрылым) білімдерін пайдалана отырып, вакцинациядан күтілетін жалпы және жергілікті реакциялардың клиникалық белгілерін анықтай алады және вакцинациядан кейінгі кезеңде жағымсыз құбылыстардың алдын алады.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Рэйчел У Сидвелл, Майк Э. Томсон Глава 5</w:t>
            </w:r>
          </w:p>
          <w:p w:rsidR="00000000" w:rsidDel="00000000" w:rsidP="00000000" w:rsidRDefault="00000000" w:rsidRPr="00000000" w14:paraId="0000080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Клиническое обучение Elsevier Глава- Педиатрия</w:t>
            </w:r>
          </w:p>
          <w:p w:rsidR="00000000" w:rsidDel="00000000" w:rsidP="00000000" w:rsidRDefault="00000000" w:rsidRPr="00000000" w14:paraId="00000803">
            <w:pPr>
              <w:widowControl w:val="0"/>
              <w:spacing w:after="0" w:line="240" w:lineRule="auto"/>
              <w:ind w:left="3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Основы педиатрии Нельсона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Қалыптастырушы бағалау:</w:t>
            </w:r>
          </w:p>
          <w:p w:rsidR="00000000" w:rsidDel="00000000" w:rsidP="00000000" w:rsidRDefault="00000000" w:rsidRPr="00000000" w14:paraId="0000080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Оқытудың белсенді әдістерін қолдану: TBL</w:t>
            </w:r>
          </w:p>
          <w:p w:rsidR="00000000" w:rsidDel="00000000" w:rsidP="00000000" w:rsidRDefault="00000000" w:rsidRPr="00000000" w14:paraId="00000806">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CӨЖ тапсырмасы (оқушылар вакцинация күнтізбелерін және салыстырмалы аспектіде әр елдің сипаттамаларын дайындайды)</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7">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Бөртпе синдромы бар жұқпалы аурулар (қызылша, қызамық, скарлатина, желшешек). БЖАИЖ стратегиясы.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9">
            <w:pPr>
              <w:widowControl w:val="0"/>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Вакцинамен басқарылатын инфекциялардың этиологиясы, патогенезі және бөртпе синдромы бар басқа жағдайлар туралы білім негізінде инфекциялық энантема және экзантема синдромдарын анықтау бойынша білім мен дағдыларды біріктіреді.</w:t>
            </w:r>
          </w:p>
          <w:p w:rsidR="00000000" w:rsidDel="00000000" w:rsidP="00000000" w:rsidRDefault="00000000" w:rsidRPr="00000000" w14:paraId="0000080A">
            <w:pPr>
              <w:widowControl w:val="0"/>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Бөртпе синдромы бар аурулардың этиологиясын, патогенезін және клиникалық көріністерін біле отырып, IMCI стратегиясына сәйкес дәлелді медицина негізінде науқасты басқару (емдеу) бойынша кәсіби шешімдер қабылдайды.</w:t>
            </w:r>
          </w:p>
          <w:p w:rsidR="00000000" w:rsidDel="00000000" w:rsidP="00000000" w:rsidRDefault="00000000" w:rsidRPr="00000000" w14:paraId="0000080B">
            <w:pPr>
              <w:widowControl w:val="0"/>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3. Вакцинамен басқарылатын инфекциялардың біріншілік және қайталама профилактикасын жүргізеді, асқынулардың алдын алу және бөртпе синдромы (қызылша, қызамық, скарлатина, желшешек) ауруларының болжамын анықтау үшін этиопатогенез туралы білімін қолданады.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Рэйчел У Сидвелл, Майк Э. Томсон Глава 5</w:t>
            </w:r>
          </w:p>
          <w:p w:rsidR="00000000" w:rsidDel="00000000" w:rsidP="00000000" w:rsidRDefault="00000000" w:rsidRPr="00000000" w14:paraId="0000080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Клиническое обучение Elsevier Глава- Педиатрия</w:t>
            </w:r>
          </w:p>
          <w:p w:rsidR="00000000" w:rsidDel="00000000" w:rsidP="00000000" w:rsidRDefault="00000000" w:rsidRPr="00000000" w14:paraId="0000080E">
            <w:pPr>
              <w:widowControl w:val="0"/>
              <w:tabs>
                <w:tab w:val="left" w:leader="none" w:pos="280"/>
              </w:tabs>
              <w:spacing w:after="0" w:line="240" w:lineRule="auto"/>
              <w:ind w:right="11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Основы педиатрии Нельсона</w:t>
            </w:r>
          </w:p>
          <w:p w:rsidR="00000000" w:rsidDel="00000000" w:rsidP="00000000" w:rsidRDefault="00000000" w:rsidRPr="00000000" w14:paraId="0000080F">
            <w:pPr>
              <w:widowControl w:val="0"/>
              <w:tabs>
                <w:tab w:val="left" w:leader="none" w:pos="280"/>
              </w:tabs>
              <w:spacing w:after="0" w:line="240" w:lineRule="auto"/>
              <w:ind w:right="11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Буклет ИВБДВ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Формативті бағалау:</w:t>
            </w:r>
          </w:p>
          <w:p w:rsidR="00000000" w:rsidDel="00000000" w:rsidP="00000000" w:rsidRDefault="00000000" w:rsidRPr="00000000" w14:paraId="0000081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Оқытудың белсенді әдістерін қолдану: TBL</w:t>
            </w:r>
          </w:p>
          <w:p w:rsidR="00000000" w:rsidDel="00000000" w:rsidP="00000000" w:rsidRDefault="00000000" w:rsidRPr="00000000" w14:paraId="0000081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w:t>
            </w:r>
          </w:p>
          <w:p w:rsidR="00000000" w:rsidDel="00000000" w:rsidP="00000000" w:rsidRDefault="00000000" w:rsidRPr="00000000" w14:paraId="00000813">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4">
            <w:pPr>
              <w:widowControl w:val="0"/>
              <w:spacing w:after="0" w:line="240" w:lineRule="auto"/>
              <w:jc w:val="center"/>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5">
            <w:pPr>
              <w:spacing w:after="0" w:line="240" w:lineRule="auto"/>
              <w:jc w:val="both"/>
              <w:rPr/>
            </w:pPr>
            <w:r w:rsidDel="00000000" w:rsidR="00000000" w:rsidRPr="00000000">
              <w:rPr>
                <w:rFonts w:ascii="Times New Roman" w:cs="Times New Roman" w:eastAsia="Times New Roman" w:hAnsi="Times New Roman"/>
                <w:sz w:val="24"/>
                <w:szCs w:val="24"/>
                <w:rtl w:val="0"/>
              </w:rPr>
              <w:t xml:space="preserve">Балалық жасындағы ауруларды интегралды жүргізу. Жөтел. Тыныс алу қиындауы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6">
            <w:pPr>
              <w:widowControl w:val="0"/>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Жөтел немесе тыныс алудың қиындауы диагностикасы кезінде, жас балалардағы қауіпті белгілерді анықтау кезінде БЖАИЖ стратегиясына сәйкес білімді қолданады</w:t>
            </w:r>
          </w:p>
          <w:p w:rsidR="00000000" w:rsidDel="00000000" w:rsidP="00000000" w:rsidRDefault="00000000" w:rsidRPr="00000000" w14:paraId="00000817">
            <w:pPr>
              <w:widowControl w:val="0"/>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«Ауыр пневмония немесе өте ауыр ауру», «Пневмония», «Жөтел немесе суық тию» жағдайларын уақтылы диагностикалау бойынша білім мен дағдыларды біріктіреді.</w:t>
            </w:r>
          </w:p>
          <w:p w:rsidR="00000000" w:rsidDel="00000000" w:rsidP="00000000" w:rsidRDefault="00000000" w:rsidRPr="00000000" w14:paraId="00000818">
            <w:pPr>
              <w:widowControl w:val="0"/>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Жөтел және тыныс алудың қиындауы синдромы кезіндегі IMCI стратегиясына сәйкес диагноздың ұтымдылығын және дәлелді медицина қағидаттарын талдау негізінде, оның ішінде фармакодинамика мен фармакокинетиканы білу негізінде дәрілік терапияны таңдау негізінде кәсіби шешімдер қабылдайды.</w:t>
            </w:r>
          </w:p>
          <w:p w:rsidR="00000000" w:rsidDel="00000000" w:rsidP="00000000" w:rsidRDefault="00000000" w:rsidRPr="00000000" w14:paraId="00000819">
            <w:pPr>
              <w:widowControl w:val="0"/>
              <w:pBdr>
                <w:top w:space="0" w:sz="0" w:val="nil"/>
                <w:left w:space="0" w:sz="0" w:val="nil"/>
                <w:bottom w:space="0" w:sz="0" w:val="nil"/>
                <w:right w:space="0" w:sz="0" w:val="nil"/>
                <w:between w:space="0" w:sz="0" w:val="nil"/>
              </w:pBdr>
              <w:spacing w:after="0" w:line="240" w:lineRule="auto"/>
              <w:ind w:left="360" w:firstLine="0"/>
              <w:jc w:val="both"/>
              <w:rPr>
                <w:rFonts w:ascii="Calibri" w:cs="Calibri" w:eastAsia="Calibri" w:hAnsi="Calibri"/>
                <w:color w:val="000000"/>
              </w:rPr>
            </w:pPr>
            <w:r w:rsidDel="00000000" w:rsidR="00000000" w:rsidRPr="00000000">
              <w:rPr>
                <w:rFonts w:ascii="Times New Roman" w:cs="Times New Roman" w:eastAsia="Times New Roman" w:hAnsi="Times New Roman"/>
                <w:sz w:val="24"/>
                <w:szCs w:val="24"/>
                <w:rtl w:val="0"/>
              </w:rPr>
              <w:t xml:space="preserve">4. Вакцинамен басқарылатын инфекциялардың біріншілік және қайталама профилактикасын жүргізеді, асқынулардың алдын алу үшін этиопатогенезі туралы білімін қолданады және жөтел және тыныс алудың қиындауы синдромы (пневмококк, Haemophilus influenzae b типі (Hib)) ауруларының болжамын анықтайды.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Рэйчел У Сидвелл, Майк Э. Томсон Глава 5</w:t>
            </w:r>
          </w:p>
          <w:p w:rsidR="00000000" w:rsidDel="00000000" w:rsidP="00000000" w:rsidRDefault="00000000" w:rsidRPr="00000000" w14:paraId="0000081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Клиническое обучение Elsevier Глава- Педиатрия</w:t>
            </w:r>
          </w:p>
          <w:p w:rsidR="00000000" w:rsidDel="00000000" w:rsidP="00000000" w:rsidRDefault="00000000" w:rsidRPr="00000000" w14:paraId="0000081C">
            <w:pPr>
              <w:widowControl w:val="0"/>
              <w:tabs>
                <w:tab w:val="left" w:leader="none" w:pos="280"/>
              </w:tabs>
              <w:spacing w:after="0" w:line="240" w:lineRule="auto"/>
              <w:ind w:right="11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Основы педиатрии Нельсона</w:t>
            </w:r>
          </w:p>
          <w:p w:rsidR="00000000" w:rsidDel="00000000" w:rsidP="00000000" w:rsidRDefault="00000000" w:rsidRPr="00000000" w14:paraId="0000081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Формативті бағалау:</w:t>
            </w:r>
          </w:p>
          <w:p w:rsidR="00000000" w:rsidDel="00000000" w:rsidP="00000000" w:rsidRDefault="00000000" w:rsidRPr="00000000" w14:paraId="0000081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Оқытудың белсенді әдістерін қолдану: TBL</w:t>
            </w:r>
          </w:p>
          <w:p w:rsidR="00000000" w:rsidDel="00000000" w:rsidP="00000000" w:rsidRDefault="00000000" w:rsidRPr="00000000" w14:paraId="0000082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w:t>
            </w:r>
          </w:p>
          <w:p w:rsidR="00000000" w:rsidDel="00000000" w:rsidP="00000000" w:rsidRDefault="00000000" w:rsidRPr="00000000" w14:paraId="00000821">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2">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823">
            <w:pPr>
              <w:widowControl w:val="0"/>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 дамуының негізгі кезеңдері. Баланың даму бағыты бойынша бағалау. Дамудың кешігуі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5">
            <w:pPr>
              <w:widowControl w:val="0"/>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Өмірдің бірінші жылындағы және 1-5 жас аралығындағы балалар дамуының негізгі кезеңдері: дене дамуы, моторлық функциялар («Жетістіктер терезелері» жалпы алты жалпы моторикасы) туралы білімдер негізінде балалардың дамуының артта қалуын бағалау және диагностикалау. қозғалыс дағдылары (ДДҰ стандарттары).) , көру, есту, сөйлеу, психоэмоционалды даму (экспрессивті рецептивті сөйлеу, әлеуметтік, коммуникативті, бейімделу дағдылары). Даму кезеңдері</w:t>
            </w:r>
          </w:p>
          <w:p w:rsidR="00000000" w:rsidDel="00000000" w:rsidP="00000000" w:rsidRDefault="00000000" w:rsidRPr="00000000" w14:paraId="00000826">
            <w:pPr>
              <w:widowControl w:val="0"/>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 Даму бұзылыстарын және олардың себептерін, оның ішінде күтімдегі ақауларды, немқұрайлылықты диагностикалау бойынша білім мен дағдыларды біріктіру.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Рэйчел У Сидвелл, Майк Э. Томсон Глава 2</w:t>
            </w:r>
          </w:p>
          <w:p w:rsidR="00000000" w:rsidDel="00000000" w:rsidP="00000000" w:rsidRDefault="00000000" w:rsidRPr="00000000" w14:paraId="0000082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Дэниел Бернштейн, Стивен Глава 3</w:t>
            </w:r>
          </w:p>
          <w:p w:rsidR="00000000" w:rsidDel="00000000" w:rsidP="00000000" w:rsidRDefault="00000000" w:rsidRPr="00000000" w14:paraId="00000829">
            <w:pPr>
              <w:widowControl w:val="0"/>
              <w:spacing w:after="0" w:line="240" w:lineRule="auto"/>
              <w:ind w:firstLine="3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hyperlink r:id="rId21">
              <w:r w:rsidDel="00000000" w:rsidR="00000000" w:rsidRPr="00000000">
                <w:rPr>
                  <w:rFonts w:ascii="Times New Roman" w:cs="Times New Roman" w:eastAsia="Times New Roman" w:hAnsi="Times New Roman"/>
                  <w:color w:val="000000"/>
                  <w:sz w:val="24"/>
                  <w:szCs w:val="24"/>
                  <w:u w:val="single"/>
                  <w:rtl w:val="0"/>
                </w:rPr>
                <w:t xml:space="preserve">https://geekymedics.com/developmental-milestones/</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Формативті бағалау:</w:t>
            </w:r>
          </w:p>
          <w:p w:rsidR="00000000" w:rsidDel="00000000" w:rsidP="00000000" w:rsidRDefault="00000000" w:rsidRPr="00000000" w14:paraId="0000082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Оқытудың белсенді әдістерін қолдану: TBL</w:t>
            </w:r>
          </w:p>
          <w:p w:rsidR="00000000" w:rsidDel="00000000" w:rsidP="00000000" w:rsidRDefault="00000000" w:rsidRPr="00000000" w14:paraId="0000082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w:t>
            </w:r>
          </w:p>
          <w:p w:rsidR="00000000" w:rsidDel="00000000" w:rsidP="00000000" w:rsidRDefault="00000000" w:rsidRPr="00000000" w14:paraId="0000082D">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E">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Балалардағы тапшылық жағдайлары (рахит, спазмофилия, ТТА)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0">
            <w:pPr>
              <w:widowControl w:val="0"/>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Патогенездің себептері мен дамуын білу негізінде темір тапшылығы анемиясының, рахиттің, D витаминінің тапшылығының, созылмалы тамақтану бұзылыстарының клиникалық симптомдары мен синдромдарын анықтау және түсіндіру.</w:t>
            </w:r>
          </w:p>
          <w:p w:rsidR="00000000" w:rsidDel="00000000" w:rsidP="00000000" w:rsidRDefault="00000000" w:rsidRPr="00000000" w14:paraId="00000831">
            <w:pPr>
              <w:widowControl w:val="0"/>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Теміртапшылықты анемияны, рахит, D дәрумені тапшылығын, созылмалы тамақтану бұзылыстарын емдеуде жеке тәсілді қамтамасыз ету үшін дәлелді медицина қағидаттары бойынша диагностиканың ұтымдылығын талдау, препараттарды таңдау негізінде кәсіби шешімдер қабылдайды. .</w:t>
            </w:r>
          </w:p>
          <w:p w:rsidR="00000000" w:rsidDel="00000000" w:rsidP="00000000" w:rsidRDefault="00000000" w:rsidRPr="00000000" w14:paraId="00000832">
            <w:pPr>
              <w:widowControl w:val="0"/>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3. Профилактика үшін теміртапшылықты анемия, рахит, Д витамині тапшылығы, созылмалы тағамдық бұзылулардың асқынуларын анықтайды және болжамын анықтайды.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1.Рэйчел У Сидвелл, Майк Э. Томсон Глава 1</w:t>
            </w:r>
          </w:p>
          <w:p w:rsidR="00000000" w:rsidDel="00000000" w:rsidP="00000000" w:rsidRDefault="00000000" w:rsidRPr="00000000" w14:paraId="0000083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М. Адам, Дж. М. Фой, главы 5-6</w:t>
            </w:r>
          </w:p>
          <w:p w:rsidR="00000000" w:rsidDel="00000000" w:rsidP="00000000" w:rsidRDefault="00000000" w:rsidRPr="00000000" w14:paraId="00000835">
            <w:pPr>
              <w:widowControl w:val="0"/>
              <w:spacing w:after="0" w:line="240" w:lineRule="auto"/>
              <w:ind w:firstLine="3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Клиническое обучение Elsevier Chapter – Педиатрия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Формативті бағалау:</w:t>
            </w:r>
          </w:p>
          <w:p w:rsidR="00000000" w:rsidDel="00000000" w:rsidP="00000000" w:rsidRDefault="00000000" w:rsidRPr="00000000" w14:paraId="0000083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Оқытудың белсенді әдістерін қолдану: TBL</w:t>
            </w:r>
          </w:p>
          <w:p w:rsidR="00000000" w:rsidDel="00000000" w:rsidP="00000000" w:rsidRDefault="00000000" w:rsidRPr="00000000" w14:paraId="0000083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w:t>
            </w:r>
          </w:p>
          <w:p w:rsidR="00000000" w:rsidDel="00000000" w:rsidP="00000000" w:rsidRDefault="00000000" w:rsidRPr="00000000" w14:paraId="00000839">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A">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B">
            <w:pPr>
              <w:spacing w:after="0" w:line="240" w:lineRule="auto"/>
              <w:jc w:val="both"/>
              <w:rPr>
                <w:rFonts w:ascii="Times New Roman" w:cs="Times New Roman" w:eastAsia="Times New Roman" w:hAnsi="Times New Roman"/>
                <w:sz w:val="24"/>
                <w:szCs w:val="24"/>
                <w:shd w:fill="f5f5f5" w:val="clear"/>
              </w:rPr>
            </w:pPr>
            <w:r w:rsidDel="00000000" w:rsidR="00000000" w:rsidRPr="00000000">
              <w:rPr>
                <w:rFonts w:ascii="Times New Roman" w:cs="Times New Roman" w:eastAsia="Times New Roman" w:hAnsi="Times New Roman"/>
                <w:sz w:val="24"/>
                <w:szCs w:val="24"/>
                <w:shd w:fill="f5f5f5" w:val="clear"/>
                <w:rtl w:val="0"/>
              </w:rPr>
              <w:t xml:space="preserve">Жасөспірімдік кезеңдегі дамуы (бойы, жыныстық жетілу).</w:t>
            </w:r>
          </w:p>
          <w:p w:rsidR="00000000" w:rsidDel="00000000" w:rsidP="00000000" w:rsidRDefault="00000000" w:rsidRPr="00000000" w14:paraId="0000083C">
            <w:pPr>
              <w:spacing w:after="0" w:line="240" w:lineRule="auto"/>
              <w:jc w:val="both"/>
              <w:rPr>
                <w:rFonts w:ascii="Times New Roman" w:cs="Times New Roman" w:eastAsia="Times New Roman" w:hAnsi="Times New Roman"/>
                <w:sz w:val="24"/>
                <w:szCs w:val="24"/>
                <w:shd w:fill="f5f5f5" w:val="clear"/>
              </w:rPr>
            </w:pPr>
            <w:r w:rsidDel="00000000" w:rsidR="00000000" w:rsidRPr="00000000">
              <w:rPr>
                <w:rFonts w:ascii="Times New Roman" w:cs="Times New Roman" w:eastAsia="Times New Roman" w:hAnsi="Times New Roman"/>
                <w:sz w:val="24"/>
                <w:szCs w:val="24"/>
                <w:rtl w:val="0"/>
              </w:rPr>
              <w:t xml:space="preserve">Денсаулық жағдайын және жасөспірімдердің проблемаларын бағалау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D">
            <w:pPr>
              <w:widowControl w:val="0"/>
              <w:pBdr>
                <w:top w:space="0" w:sz="0" w:val="nil"/>
                <w:left w:space="0" w:sz="0" w:val="nil"/>
                <w:bottom w:space="0" w:sz="0" w:val="nil"/>
                <w:right w:space="0" w:sz="0" w:val="nil"/>
                <w:between w:space="0" w:sz="0" w:val="nil"/>
              </w:pBdr>
              <w:spacing w:after="0" w:line="240" w:lineRule="auto"/>
              <w:ind w:left="67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Жасөспірімнің қалыпты физикалық және психоэмоционалдық дамуы, жыныстық жетілу кезеңдері дамуының бұзылыстарын (кешіккен немесе жеделдетілген өсу, ерте жыныстық жетілу, кеш жыныстық жетілу) білуге ​​негізделген оның денсаулығының жағдайына және оның дамуына бағалау жүргізеді.</w:t>
            </w:r>
          </w:p>
          <w:p w:rsidR="00000000" w:rsidDel="00000000" w:rsidP="00000000" w:rsidRDefault="00000000" w:rsidRPr="00000000" w14:paraId="0000083E">
            <w:pPr>
              <w:widowControl w:val="0"/>
              <w:pBdr>
                <w:top w:space="0" w:sz="0" w:val="nil"/>
                <w:left w:space="0" w:sz="0" w:val="nil"/>
                <w:bottom w:space="0" w:sz="0" w:val="nil"/>
                <w:right w:space="0" w:sz="0" w:val="nil"/>
                <w:between w:space="0" w:sz="0" w:val="nil"/>
              </w:pBdr>
              <w:spacing w:after="0" w:line="240" w:lineRule="auto"/>
              <w:ind w:left="678"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 Даму бұзылыстарының себептерін анықтау және оларды жою және емдеу тактикасын анықтау үшін зертханалық және аспаптық зерттеу әдістерінің мәліметтерін түсіндіру, білім мен дағдыларды біріктіреді.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Рэйчел У Сидвелл, Майк Э. Томсон Глава 2</w:t>
            </w:r>
          </w:p>
          <w:p w:rsidR="00000000" w:rsidDel="00000000" w:rsidP="00000000" w:rsidRDefault="00000000" w:rsidRPr="00000000" w14:paraId="0000084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2.Даниэль Бернштейн, Глава 3</w:t>
            </w:r>
          </w:p>
          <w:p w:rsidR="00000000" w:rsidDel="00000000" w:rsidP="00000000" w:rsidRDefault="00000000" w:rsidRPr="00000000" w14:paraId="0000084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r w:rsidDel="00000000" w:rsidR="00000000" w:rsidRPr="00000000">
              <w:rPr>
                <w:rFonts w:ascii="Times New Roman" w:cs="Times New Roman" w:eastAsia="Times New Roman" w:hAnsi="Times New Roman"/>
                <w:sz w:val="24"/>
                <w:szCs w:val="24"/>
                <w:u w:val="single"/>
                <w:rtl w:val="0"/>
              </w:rPr>
              <w:t xml:space="preserve">Paediatric Growth Assessment - OSCE Guide | Geeky Medics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Формативті бағалау:</w:t>
            </w:r>
          </w:p>
          <w:p w:rsidR="00000000" w:rsidDel="00000000" w:rsidP="00000000" w:rsidRDefault="00000000" w:rsidRPr="00000000" w14:paraId="0000084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Оқытудың белсенді әдістерін қолдану: TBL</w:t>
            </w:r>
          </w:p>
          <w:p w:rsidR="00000000" w:rsidDel="00000000" w:rsidP="00000000" w:rsidRDefault="00000000" w:rsidRPr="00000000" w14:paraId="0000084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w:t>
            </w:r>
          </w:p>
        </w:tc>
      </w:tr>
      <w:tr>
        <w:trPr>
          <w:cantSplit w:val="0"/>
          <w:trHeight w:val="33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5">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Балаға зорлық-зомбылық көрсету.</w:t>
            </w:r>
          </w:p>
          <w:p w:rsidR="00000000" w:rsidDel="00000000" w:rsidP="00000000" w:rsidRDefault="00000000" w:rsidRPr="00000000" w14:paraId="0000084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Баланың шайқалған синдромы.</w:t>
            </w:r>
          </w:p>
          <w:p w:rsidR="00000000" w:rsidDel="00000000" w:rsidP="00000000" w:rsidRDefault="00000000" w:rsidRPr="00000000" w14:paraId="0000084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9">
            <w:pPr>
              <w:widowControl w:val="0"/>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Баланың жағдайын бағалау үшін, оның ішінде қараусыздықты анықтау үшін қауіп факторлары (жеке тұлға, қоғам және отбасы) және бала зорлық-зомбылық нысандары туралы білімді қолданады.</w:t>
            </w:r>
          </w:p>
          <w:p w:rsidR="00000000" w:rsidDel="00000000" w:rsidP="00000000" w:rsidRDefault="00000000" w:rsidRPr="00000000" w14:paraId="0000084A">
            <w:pPr>
              <w:widowControl w:val="0"/>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Басқару тактикасын анықтау үшін баланың өмір сүру ортасының қауіпсіздігін бағалаңыз. (19, 2-бап бойынша жергілікті қызметті тарту, психолог, әлеуметтік қызметкер)</w:t>
            </w:r>
          </w:p>
          <w:p w:rsidR="00000000" w:rsidDel="00000000" w:rsidP="00000000" w:rsidRDefault="00000000" w:rsidRPr="00000000" w14:paraId="0000084B">
            <w:pPr>
              <w:widowControl w:val="0"/>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Зорлық-зомбылық, немқұрайлылық, немқұрайлылық және шекаралық жағдайларды анықтау және теріс пайдаланудың алдын алуды таңдау кезінде мәселені шешуге жеке көзқарасты қамтамасыз ету үшін білім мен дағдыларды біріктіреді.</w:t>
            </w:r>
          </w:p>
          <w:p w:rsidR="00000000" w:rsidDel="00000000" w:rsidP="00000000" w:rsidRDefault="00000000" w:rsidRPr="00000000" w14:paraId="0000084C">
            <w:pPr>
              <w:widowControl w:val="0"/>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Зорлық-зомбылықтың алдын алудың негізгі кіру нүктелерін білу негізінде балаларға қатысты зорлық-зомбылыққа қарсы күрес түрін анықтайды (INSPIRE 0-ден 18 жасқа дейінгі балаларға қатысты зорлық-зомбылықтың алдын алу стратегиялары)</w:t>
            </w:r>
          </w:p>
          <w:p w:rsidR="00000000" w:rsidDel="00000000" w:rsidP="00000000" w:rsidRDefault="00000000" w:rsidRPr="00000000" w14:paraId="0000084D">
            <w:pPr>
              <w:widowControl w:val="0"/>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5. Одан әрі басқару тактикасы мен әрекет ету шараларын анықтау үшін патогенезді білу негізінде нәрестенің травматикалық шайқау синдромын анықтау үшін физикалық және аспаптық тексеру әдістерін коммуникациялау және түсіндіруді қамтитын білім мен дағдыларды біріктіреді.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Рэйчел У Сидвелл, Майк Э. Томсон Глава 24</w:t>
            </w:r>
          </w:p>
          <w:p w:rsidR="00000000" w:rsidDel="00000000" w:rsidP="00000000" w:rsidRDefault="00000000" w:rsidRPr="00000000" w14:paraId="0000084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Часть 3 Шварца</w:t>
            </w:r>
          </w:p>
          <w:p w:rsidR="00000000" w:rsidDel="00000000" w:rsidP="00000000" w:rsidRDefault="00000000" w:rsidRPr="00000000" w14:paraId="0000085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Глава 3 Маклеода</w:t>
            </w:r>
          </w:p>
          <w:p w:rsidR="00000000" w:rsidDel="00000000" w:rsidP="00000000" w:rsidRDefault="00000000" w:rsidRPr="00000000" w14:paraId="0000085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Методическое руководство по универсально-прогрессивной модели патронажа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2">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Қалыптастырушы бағалау:</w:t>
            </w:r>
          </w:p>
          <w:p w:rsidR="00000000" w:rsidDel="00000000" w:rsidP="00000000" w:rsidRDefault="00000000" w:rsidRPr="00000000" w14:paraId="00000853">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Оқытудың белсенді әдістерін қолдану ҚБЖ: Пікірталас (рөлдік ойын түрінде) Эстафеталық жарыс</w:t>
            </w:r>
          </w:p>
          <w:p w:rsidR="00000000" w:rsidDel="00000000" w:rsidP="00000000" w:rsidRDefault="00000000" w:rsidRPr="00000000" w14:paraId="00000854">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№1 топ Қиындық оның бұрыннан бар</w:t>
            </w:r>
          </w:p>
          <w:p w:rsidR="00000000" w:rsidDel="00000000" w:rsidP="00000000" w:rsidRDefault="00000000" w:rsidRPr="00000000" w14:paraId="00000855">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No2 топ Біз зорлық-зомбылықтың алдын аламыз, қорғауымыз керек</w:t>
            </w:r>
          </w:p>
          <w:p w:rsidR="00000000" w:rsidDel="00000000" w:rsidP="00000000" w:rsidRDefault="00000000" w:rsidRPr="00000000" w14:paraId="00000856">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балаларға және кеңірек оң әсер етеді</w:t>
            </w:r>
          </w:p>
          <w:p w:rsidR="00000000" w:rsidDel="00000000" w:rsidP="00000000" w:rsidRDefault="00000000" w:rsidRPr="00000000" w14:paraId="00000857">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медициналық, әлеуметтік және экономикалық спектрі</w:t>
            </w:r>
          </w:p>
          <w:p w:rsidR="00000000" w:rsidDel="00000000" w:rsidP="00000000" w:rsidRDefault="00000000" w:rsidRPr="00000000" w14:paraId="00000858">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проблемалар</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9">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p w:rsidR="00000000" w:rsidDel="00000000" w:rsidP="00000000" w:rsidRDefault="00000000" w:rsidRPr="00000000" w14:paraId="0000085A">
            <w:pPr>
              <w:widowControl w:val="0"/>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Тағамдық және дәрілік аллергия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C">
            <w:pPr>
              <w:widowControl w:val="0"/>
              <w:pBdr>
                <w:top w:space="0" w:sz="0" w:val="nil"/>
                <w:left w:space="0" w:sz="0" w:val="nil"/>
                <w:bottom w:space="0" w:sz="0" w:val="nil"/>
                <w:right w:space="0" w:sz="0" w:val="nil"/>
                <w:between w:space="0" w:sz="0" w:val="nil"/>
              </w:pBdr>
              <w:spacing w:after="0" w:line="240" w:lineRule="auto"/>
              <w:ind w:left="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Иммунопатогенез, аллергендер түрлері туралы білімдер негізінде балалардағы атопиялық диатезді, тағамдық және дәрілік аллергияны және псевдоаллергияны дер кезінде диагностикалау үшін зертханалық және арнайы аллергологиялық зерттеулерді қоса алғанда, клиникалық диагностикалау, тексеру мәліметтерін түсіндіру бойынша білім мен дағдыларды біріктіреді.</w:t>
            </w:r>
          </w:p>
          <w:p w:rsidR="00000000" w:rsidDel="00000000" w:rsidP="00000000" w:rsidRDefault="00000000" w:rsidRPr="00000000" w14:paraId="0000085D">
            <w:pPr>
              <w:widowControl w:val="0"/>
              <w:pBdr>
                <w:top w:space="0" w:sz="0" w:val="nil"/>
                <w:left w:space="0" w:sz="0" w:val="nil"/>
                <w:bottom w:space="0" w:sz="0" w:val="nil"/>
                <w:right w:space="0" w:sz="0" w:val="nil"/>
                <w:between w:space="0" w:sz="0" w:val="nil"/>
              </w:pBdr>
              <w:spacing w:after="0" w:line="240" w:lineRule="auto"/>
              <w:ind w:left="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Дәлелді медицина қағидаттары бойынша тағамдық және дәрілік аллергиясы бар балаларды емдеуде жеке көзқарасты қамтамасыз ету үшін балалардағы тағамдық және дәрілік аллергияны диагностикалаудың ұтымдылығын талдау негізінде кәсіби шешімдер қабылдайды.</w:t>
            </w:r>
          </w:p>
          <w:p w:rsidR="00000000" w:rsidDel="00000000" w:rsidP="00000000" w:rsidRDefault="00000000" w:rsidRPr="00000000" w14:paraId="0000085E">
            <w:pPr>
              <w:widowControl w:val="0"/>
              <w:pBdr>
                <w:top w:space="0" w:sz="0" w:val="nil"/>
                <w:left w:space="0" w:sz="0" w:val="nil"/>
                <w:bottom w:space="0" w:sz="0" w:val="nil"/>
                <w:right w:space="0" w:sz="0" w:val="nil"/>
                <w:between w:space="0" w:sz="0" w:val="nil"/>
              </w:pBdr>
              <w:spacing w:after="0" w:line="240" w:lineRule="auto"/>
              <w:ind w:left="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Аллергияның алдын алу туралы білімдерін ата-аналарға оқытуда қолданады</w:t>
            </w:r>
          </w:p>
          <w:p w:rsidR="00000000" w:rsidDel="00000000" w:rsidP="00000000" w:rsidRDefault="00000000" w:rsidRPr="00000000" w14:paraId="0000085F">
            <w:pPr>
              <w:widowControl w:val="0"/>
              <w:pBdr>
                <w:top w:space="0" w:sz="0" w:val="nil"/>
                <w:left w:space="0" w:sz="0" w:val="nil"/>
                <w:bottom w:space="0" w:sz="0" w:val="nil"/>
                <w:right w:space="0" w:sz="0" w:val="nil"/>
                <w:between w:space="0" w:sz="0" w:val="nil"/>
              </w:pBdr>
              <w:spacing w:after="0" w:line="240" w:lineRule="auto"/>
              <w:ind w:left="3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4. Балалардағы тағамдық және дәрілік аллергияның асқынуларын анықтайды және болжамын анықтайды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0">
            <w:pPr>
              <w:widowControl w:val="0"/>
              <w:pBdr>
                <w:top w:space="0" w:sz="0" w:val="nil"/>
                <w:left w:space="0" w:sz="0" w:val="nil"/>
                <w:bottom w:space="0" w:sz="0" w:val="nil"/>
                <w:right w:space="0" w:sz="0" w:val="nil"/>
                <w:between w:space="0" w:sz="0" w:val="nil"/>
              </w:pBdr>
              <w:spacing w:after="0" w:line="240" w:lineRule="auto"/>
              <w:ind w:right="11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Рэйчел У Сидвелл, Майк Э. Томсон Глава 1</w:t>
            </w:r>
          </w:p>
          <w:p w:rsidR="00000000" w:rsidDel="00000000" w:rsidP="00000000" w:rsidRDefault="00000000" w:rsidRPr="00000000" w14:paraId="0000086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Дэниел Бернштейн, Стивен Глава 4 3. Клиническое обучение Elsevier Chapter – Педиатрия.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Формативті бағалау:</w:t>
            </w:r>
          </w:p>
          <w:p w:rsidR="00000000" w:rsidDel="00000000" w:rsidP="00000000" w:rsidRDefault="00000000" w:rsidRPr="00000000" w14:paraId="0000086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Оқытудың белсенді әдістерін қолдану: TBL</w:t>
            </w:r>
          </w:p>
          <w:p w:rsidR="00000000" w:rsidDel="00000000" w:rsidP="00000000" w:rsidRDefault="00000000" w:rsidRPr="00000000" w14:paraId="0000086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w:t>
            </w:r>
          </w:p>
          <w:p w:rsidR="00000000" w:rsidDel="00000000" w:rsidP="00000000" w:rsidRDefault="00000000" w:rsidRPr="00000000" w14:paraId="00000865">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6">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Атопиялық дерматит.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8">
            <w:pPr>
              <w:widowControl w:val="0"/>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Иммунопатогенез, аллергендер түрлері туралы білім негізінде балалардағы атопиялық дерматиттің дер кезінде диагностикасы, дифференциалды диагностикасы үшін клиникалық диагностика, емтихан мәліметтерін түсіндіру, оның ішінде зертханалық және арнайы аллергологиялық зерттеулер бойынша білім мен дағдыларды біріктіреді.</w:t>
            </w:r>
          </w:p>
          <w:p w:rsidR="00000000" w:rsidDel="00000000" w:rsidP="00000000" w:rsidRDefault="00000000" w:rsidRPr="00000000" w14:paraId="00000869">
            <w:pPr>
              <w:widowControl w:val="0"/>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Дәлелді медицина қағидаттары бойынша балаларды емдеуге жеке көзқарасты қамтамасыз ету үшін балалардағы атопиялық дерматитті диагностикалаудың ұтымдылығын талдау негізінде кәсіби шешімдер қабылдайды.</w:t>
            </w:r>
          </w:p>
          <w:p w:rsidR="00000000" w:rsidDel="00000000" w:rsidP="00000000" w:rsidRDefault="00000000" w:rsidRPr="00000000" w14:paraId="0000086A">
            <w:pPr>
              <w:widowControl w:val="0"/>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3. Балалардағы атопиялық дерматиттің асқынуын анықтайды және алдын алады және болжамын анықтайды.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B">
            <w:pPr>
              <w:widowControl w:val="0"/>
              <w:pBdr>
                <w:top w:space="0" w:sz="0" w:val="nil"/>
                <w:left w:space="0" w:sz="0" w:val="nil"/>
                <w:bottom w:space="0" w:sz="0" w:val="nil"/>
                <w:right w:space="0" w:sz="0" w:val="nil"/>
                <w:between w:space="0" w:sz="0" w:val="nil"/>
              </w:pBdr>
              <w:spacing w:after="0" w:line="240" w:lineRule="auto"/>
              <w:ind w:right="11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Рэйчел У Сидвелл, Майк Э. Томсон Глава 1</w:t>
            </w:r>
          </w:p>
          <w:p w:rsidR="00000000" w:rsidDel="00000000" w:rsidP="00000000" w:rsidRDefault="00000000" w:rsidRPr="00000000" w14:paraId="0000086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Дэниел Бернштейн, Стивен Глава 4 3. Клиническое обучение Elsevier Chapter – Педиатрия.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Формативті бағалау:</w:t>
            </w:r>
          </w:p>
          <w:p w:rsidR="00000000" w:rsidDel="00000000" w:rsidP="00000000" w:rsidRDefault="00000000" w:rsidRPr="00000000" w14:paraId="0000086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Оқытудың белсенді әдістерін қолдану: TBL, CBL</w:t>
            </w:r>
          </w:p>
          <w:p w:rsidR="00000000" w:rsidDel="00000000" w:rsidP="00000000" w:rsidRDefault="00000000" w:rsidRPr="00000000" w14:paraId="0000086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w:t>
            </w:r>
          </w:p>
          <w:p w:rsidR="00000000" w:rsidDel="00000000" w:rsidP="00000000" w:rsidRDefault="00000000" w:rsidRPr="00000000" w14:paraId="00000870">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1">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2">
            <w:pPr>
              <w:spacing w:after="0" w:line="240" w:lineRule="auto"/>
              <w:jc w:val="both"/>
              <w:rPr>
                <w:rFonts w:ascii="Times New Roman" w:cs="Times New Roman" w:eastAsia="Times New Roman" w:hAnsi="Times New Roman"/>
                <w:sz w:val="24"/>
                <w:szCs w:val="24"/>
                <w:shd w:fill="fafafa" w:val="clear"/>
              </w:rPr>
            </w:pPr>
            <w:r w:rsidDel="00000000" w:rsidR="00000000" w:rsidRPr="00000000">
              <w:rPr>
                <w:rFonts w:ascii="Times New Roman" w:cs="Times New Roman" w:eastAsia="Times New Roman" w:hAnsi="Times New Roman"/>
                <w:sz w:val="24"/>
                <w:szCs w:val="24"/>
                <w:rtl w:val="0"/>
              </w:rPr>
              <w:t xml:space="preserve">Балалар жасындағы шұғыл жағдайлар. Анафилактикалық шок. Гиповолемиялық шок. Бөгде дене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3">
            <w:pPr>
              <w:widowControl w:val="0"/>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Клиникалық диагностика, тексеру мәліметтерін интерпретациялау, оның ішінде зертханалық және уақтылы диагностикалау, балалық шақтағы төтенше жағдайларды дифференциалды диагностикалау бойынша білім мен дағдыларды біріктіреді: көмей ісінуі (шын және жалған круп), бөгде зат, улану.</w:t>
            </w:r>
          </w:p>
          <w:p w:rsidR="00000000" w:rsidDel="00000000" w:rsidP="00000000" w:rsidRDefault="00000000" w:rsidRPr="00000000" w14:paraId="00000874">
            <w:pPr>
              <w:widowControl w:val="0"/>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Патогенезді және жүзеге асыру алгоритмін, сондай-ақ шұғыл көмек көрсету үшін дәрілік заттардың әсер ету механизмін білу негізінде шұғыл көмек көрсетеді.</w:t>
            </w:r>
          </w:p>
          <w:p w:rsidR="00000000" w:rsidDel="00000000" w:rsidP="00000000" w:rsidRDefault="00000000" w:rsidRPr="00000000" w14:paraId="00000875">
            <w:pPr>
              <w:widowControl w:val="0"/>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3. Төтенше жағдайларда мүмкін болатын асқынулар және олардың алдын алу шаралары туралы білімін қолданады (соның ішінде шұғыл көмек көрсету кезіндегі асқынулар)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6">
            <w:pPr>
              <w:widowControl w:val="0"/>
              <w:pBdr>
                <w:top w:space="0" w:sz="0" w:val="nil"/>
                <w:left w:space="0" w:sz="0" w:val="nil"/>
                <w:bottom w:space="0" w:sz="0" w:val="nil"/>
                <w:right w:space="0" w:sz="0" w:val="nil"/>
                <w:between w:space="0" w:sz="0" w:val="nil"/>
              </w:pBdr>
              <w:spacing w:after="0" w:line="240" w:lineRule="auto"/>
              <w:ind w:right="11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Рэйчел У Сидвелл, Майк Э. Томсон Глава 1</w:t>
            </w:r>
          </w:p>
          <w:p w:rsidR="00000000" w:rsidDel="00000000" w:rsidP="00000000" w:rsidRDefault="00000000" w:rsidRPr="00000000" w14:paraId="0000087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Дэниел Бернштейн, Стивен Глава 4 3. Клиническое обучение Elsevier Chapter – Педиатрия.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Қалыптастырушы бағалау:</w:t>
            </w:r>
          </w:p>
          <w:p w:rsidR="00000000" w:rsidDel="00000000" w:rsidP="00000000" w:rsidRDefault="00000000" w:rsidRPr="00000000" w14:paraId="0000087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Оқытудың белсенді әдістерін қолдану: TBL</w:t>
            </w:r>
          </w:p>
          <w:p w:rsidR="00000000" w:rsidDel="00000000" w:rsidP="00000000" w:rsidRDefault="00000000" w:rsidRPr="00000000" w14:paraId="0000087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w:t>
            </w:r>
          </w:p>
          <w:p w:rsidR="00000000" w:rsidDel="00000000" w:rsidP="00000000" w:rsidRDefault="00000000" w:rsidRPr="00000000" w14:paraId="0000087B">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3.Төтенше көмек көрсету тренингі</w:t>
            </w:r>
          </w:p>
        </w:tc>
      </w:tr>
    </w:tbl>
    <w:p w:rsidR="00000000" w:rsidDel="00000000" w:rsidP="00000000" w:rsidRDefault="00000000" w:rsidRPr="00000000" w14:paraId="0000087C">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87D">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87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ОҚУ НӘТИЖЕЛЕРІН БАҒАЛАУҒА АРНАЛҒАН РУБРИКАТОР</w:t>
      </w:r>
    </w:p>
    <w:p w:rsidR="00000000" w:rsidDel="00000000" w:rsidP="00000000" w:rsidRDefault="00000000" w:rsidRPr="00000000" w14:paraId="0000087F">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жиынтық бағалаумен</w:t>
      </w:r>
    </w:p>
    <w:p w:rsidR="00000000" w:rsidDel="00000000" w:rsidP="00000000" w:rsidRDefault="00000000" w:rsidRPr="00000000" w14:paraId="0000088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Жалпы 3 курс бойынша – </w:t>
      </w:r>
      <w:r w:rsidDel="00000000" w:rsidR="00000000" w:rsidRPr="00000000">
        <w:rPr>
          <w:rFonts w:ascii="Times New Roman" w:cs="Times New Roman" w:eastAsia="Times New Roman" w:hAnsi="Times New Roman"/>
          <w:sz w:val="24"/>
          <w:szCs w:val="24"/>
          <w:rtl w:val="0"/>
        </w:rPr>
        <w:t xml:space="preserve">ОРД </w:t>
      </w:r>
    </w:p>
    <w:tbl>
      <w:tblPr>
        <w:tblStyle w:val="Table8"/>
        <w:tblW w:w="14735.0" w:type="dxa"/>
        <w:jc w:val="left"/>
        <w:tblInd w:w="-23.0" w:type="dxa"/>
        <w:tblLayout w:type="fixed"/>
        <w:tblLook w:val="0400"/>
      </w:tblPr>
      <w:tblGrid>
        <w:gridCol w:w="12569"/>
        <w:gridCol w:w="2166"/>
        <w:tblGridChange w:id="0">
          <w:tblGrid>
            <w:gridCol w:w="12569"/>
            <w:gridCol w:w="2166"/>
          </w:tblGrid>
        </w:tblGridChange>
      </w:tblGrid>
      <w:tr>
        <w:trPr>
          <w:cantSplit w:val="0"/>
          <w:trHeight w:val="317"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88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Ауру тарихын қорғау</w:t>
            </w:r>
            <w:r w:rsidDel="00000000" w:rsidR="00000000" w:rsidRPr="00000000">
              <w:rPr>
                <w:rtl w:val="0"/>
              </w:rPr>
            </w:r>
          </w:p>
        </w:tc>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882">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rHeight w:val="317" w:hRule="atLeast"/>
          <w:tblHeader w:val="0"/>
        </w:trPr>
        <w:tc>
          <w:tcPr>
            <w:tcBorders>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88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Аралық бақылау</w:t>
            </w:r>
          </w:p>
        </w:tc>
        <w:tc>
          <w:tcPr>
            <w:tcBorders>
              <w:bottom w:color="000000" w:space="0" w:sz="6" w:val="single"/>
              <w:right w:color="000000" w:space="0" w:sz="6" w:val="single"/>
            </w:tcBorders>
            <w:shd w:fill="ffffff" w:val="clear"/>
          </w:tcPr>
          <w:p w:rsidR="00000000" w:rsidDel="00000000" w:rsidP="00000000" w:rsidRDefault="00000000" w:rsidRPr="00000000" w14:paraId="00000884">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r>
      <w:tr>
        <w:trPr>
          <w:cantSplit w:val="0"/>
          <w:trHeight w:val="329" w:hRule="atLeast"/>
          <w:tblHeader w:val="0"/>
        </w:trPr>
        <w:tc>
          <w:tcPr>
            <w:tcBorders>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88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Қорытынды АБ1</w:t>
            </w:r>
            <w:r w:rsidDel="00000000" w:rsidR="00000000" w:rsidRPr="00000000">
              <w:rPr>
                <w:rtl w:val="0"/>
              </w:rPr>
            </w:r>
          </w:p>
        </w:tc>
        <w:tc>
          <w:tcPr>
            <w:tcBorders>
              <w:bottom w:color="000000" w:space="0" w:sz="6" w:val="single"/>
              <w:right w:color="000000" w:space="0" w:sz="6" w:val="single"/>
            </w:tcBorders>
            <w:shd w:fill="ffffff" w:val="clear"/>
          </w:tcPr>
          <w:p w:rsidR="00000000" w:rsidDel="00000000" w:rsidP="00000000" w:rsidRDefault="00000000" w:rsidRPr="00000000" w14:paraId="00000886">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317" w:hRule="atLeast"/>
          <w:tblHeader w:val="0"/>
        </w:trPr>
        <w:tc>
          <w:tcPr>
            <w:tcBorders>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88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360-қа бағалау – мінез-құлқы мен кәсібилігі</w:t>
            </w:r>
          </w:p>
        </w:tc>
        <w:tc>
          <w:tcPr>
            <w:tcBorders>
              <w:bottom w:color="000000" w:space="0" w:sz="6" w:val="single"/>
              <w:right w:color="000000" w:space="0" w:sz="6" w:val="single"/>
            </w:tcBorders>
            <w:shd w:fill="ffffff" w:val="clear"/>
          </w:tcPr>
          <w:p w:rsidR="00000000" w:rsidDel="00000000" w:rsidP="00000000" w:rsidRDefault="00000000" w:rsidRPr="00000000" w14:paraId="00000888">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329" w:hRule="atLeast"/>
          <w:tblHeader w:val="0"/>
        </w:trPr>
        <w:tc>
          <w:tcPr>
            <w:tcBorders>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88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СҒЗЖ ғылыми жоба</w:t>
            </w:r>
          </w:p>
        </w:tc>
        <w:tc>
          <w:tcPr>
            <w:tcBorders>
              <w:bottom w:color="000000" w:space="0" w:sz="6" w:val="single"/>
              <w:right w:color="000000" w:space="0" w:sz="6" w:val="single"/>
            </w:tcBorders>
            <w:shd w:fill="ffffff" w:val="clear"/>
          </w:tcPr>
          <w:p w:rsidR="00000000" w:rsidDel="00000000" w:rsidP="00000000" w:rsidRDefault="00000000" w:rsidRPr="00000000" w14:paraId="0000088A">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317" w:hRule="atLeast"/>
          <w:tblHeader w:val="0"/>
        </w:trPr>
        <w:tc>
          <w:tcPr>
            <w:tcBorders>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88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Аралық бақылау</w:t>
            </w:r>
          </w:p>
        </w:tc>
        <w:tc>
          <w:tcPr>
            <w:tcBorders>
              <w:bottom w:color="000000" w:space="0" w:sz="6" w:val="single"/>
              <w:right w:color="000000" w:space="0" w:sz="6" w:val="single"/>
            </w:tcBorders>
            <w:shd w:fill="ffffff" w:val="clear"/>
          </w:tcPr>
          <w:p w:rsidR="00000000" w:rsidDel="00000000" w:rsidP="00000000" w:rsidRDefault="00000000" w:rsidRPr="00000000" w14:paraId="0000088C">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r>
      <w:tr>
        <w:trPr>
          <w:cantSplit w:val="0"/>
          <w:trHeight w:val="51" w:hRule="atLeast"/>
          <w:tblHeader w:val="0"/>
        </w:trPr>
        <w:tc>
          <w:tcPr>
            <w:tcBorders>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88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Қорытынды АБ2</w:t>
            </w:r>
            <w:r w:rsidDel="00000000" w:rsidR="00000000" w:rsidRPr="00000000">
              <w:rPr>
                <w:rtl w:val="0"/>
              </w:rPr>
            </w:r>
          </w:p>
        </w:tc>
        <w:tc>
          <w:tcPr>
            <w:tcBorders>
              <w:bottom w:color="000000" w:space="0" w:sz="6" w:val="single"/>
              <w:right w:color="000000" w:space="0" w:sz="6" w:val="single"/>
            </w:tcBorders>
            <w:shd w:fill="ffffff" w:val="clear"/>
          </w:tcPr>
          <w:p w:rsidR="00000000" w:rsidDel="00000000" w:rsidP="00000000" w:rsidRDefault="00000000" w:rsidRPr="00000000" w14:paraId="0000088E">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88F">
      <w:pPr>
        <w:spacing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Қорытынды баға:</w:t>
      </w:r>
      <w:r w:rsidDel="00000000" w:rsidR="00000000" w:rsidRPr="00000000">
        <w:rPr>
          <w:rFonts w:ascii="Times New Roman" w:cs="Times New Roman" w:eastAsia="Times New Roman" w:hAnsi="Times New Roman"/>
          <w:sz w:val="24"/>
          <w:szCs w:val="24"/>
          <w:rtl w:val="0"/>
        </w:rPr>
        <w:t xml:space="preserve"> ОРД 60% + экзамен 40%</w:t>
      </w:r>
    </w:p>
    <w:p w:rsidR="00000000" w:rsidDel="00000000" w:rsidP="00000000" w:rsidRDefault="00000000" w:rsidRPr="00000000" w14:paraId="00000890">
      <w:pPr>
        <w:spacing w:after="2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Емтихан </w:t>
      </w:r>
      <w:r w:rsidDel="00000000" w:rsidR="00000000" w:rsidRPr="00000000">
        <w:rPr>
          <w:rFonts w:ascii="Times New Roman" w:cs="Times New Roman" w:eastAsia="Times New Roman" w:hAnsi="Times New Roman"/>
          <w:b w:val="1"/>
          <w:bCs w:val="1"/>
          <w:sz w:val="24"/>
          <w:szCs w:val="24"/>
          <w:rtl w:val="0"/>
        </w:rPr>
        <w:t xml:space="preserve">(2 кезең)</w:t>
      </w:r>
      <w:r w:rsidDel="00000000" w:rsidR="00000000" w:rsidRPr="00000000">
        <w:rPr>
          <w:rFonts w:ascii="Times New Roman" w:cs="Times New Roman" w:eastAsia="Times New Roman" w:hAnsi="Times New Roman"/>
          <w:sz w:val="24"/>
          <w:szCs w:val="24"/>
          <w:rtl w:val="0"/>
        </w:rPr>
        <w:t xml:space="preserve"> – тесттілеу (50%) + ОСКЭ (50%)</w:t>
      </w:r>
      <w:r w:rsidDel="00000000" w:rsidR="00000000" w:rsidRPr="00000000">
        <w:rPr>
          <w:rtl w:val="0"/>
        </w:rPr>
      </w:r>
    </w:p>
    <w:p w:rsidR="00000000" w:rsidDel="00000000" w:rsidP="00000000" w:rsidRDefault="00000000" w:rsidRPr="00000000" w14:paraId="00000891">
      <w:pPr>
        <w:spacing w:after="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9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9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Team based learning – TBL</w:t>
      </w:r>
    </w:p>
    <w:p w:rsidR="00000000" w:rsidDel="00000000" w:rsidP="00000000" w:rsidRDefault="00000000" w:rsidRPr="00000000" w14:paraId="00000894">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895">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bl>
      <w:tblPr>
        <w:tblStyle w:val="Table9"/>
        <w:tblW w:w="836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427"/>
        <w:gridCol w:w="936"/>
        <w:tblGridChange w:id="0">
          <w:tblGrid>
            <w:gridCol w:w="7427"/>
            <w:gridCol w:w="936"/>
          </w:tblGrid>
        </w:tblGridChange>
      </w:tblGrid>
      <w:tr>
        <w:trPr>
          <w:cantSplit w:val="0"/>
          <w:tblHeader w:val="0"/>
        </w:trPr>
        <w:tc>
          <w:tcPr/>
          <w:p w:rsidR="00000000" w:rsidDel="00000000" w:rsidP="00000000" w:rsidRDefault="00000000" w:rsidRPr="00000000" w14:paraId="00000896">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8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Индивидуальды</w:t>
            </w:r>
            <w:r w:rsidDel="00000000" w:rsidR="00000000" w:rsidRPr="00000000">
              <w:rPr>
                <w:rFonts w:ascii="Times New Roman" w:cs="Times New Roman" w:eastAsia="Times New Roman" w:hAnsi="Times New Roman"/>
                <w:sz w:val="24"/>
                <w:szCs w:val="24"/>
                <w:rtl w:val="0"/>
              </w:rPr>
              <w:t xml:space="preserve"> -- (IRAT)</w:t>
            </w:r>
          </w:p>
        </w:tc>
        <w:tc>
          <w:tcPr/>
          <w:p w:rsidR="00000000" w:rsidDel="00000000" w:rsidP="00000000" w:rsidRDefault="00000000" w:rsidRPr="00000000" w14:paraId="0000089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45</w:t>
            </w:r>
          </w:p>
        </w:tc>
      </w:tr>
      <w:tr>
        <w:trPr>
          <w:cantSplit w:val="0"/>
          <w:tblHeader w:val="0"/>
        </w:trPr>
        <w:tc>
          <w:tcPr/>
          <w:p w:rsidR="00000000" w:rsidDel="00000000" w:rsidP="00000000" w:rsidRDefault="00000000" w:rsidRPr="00000000" w14:paraId="000008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ГТоптық</w:t>
            </w:r>
            <w:r w:rsidDel="00000000" w:rsidR="00000000" w:rsidRPr="00000000">
              <w:rPr>
                <w:rFonts w:ascii="Times New Roman" w:cs="Times New Roman" w:eastAsia="Times New Roman" w:hAnsi="Times New Roman"/>
                <w:sz w:val="24"/>
                <w:szCs w:val="24"/>
                <w:rtl w:val="0"/>
              </w:rPr>
              <w:t xml:space="preserve"> -- (GRAT)</w:t>
            </w:r>
          </w:p>
        </w:tc>
        <w:tc>
          <w:tcPr/>
          <w:p w:rsidR="00000000" w:rsidDel="00000000" w:rsidP="00000000" w:rsidRDefault="00000000" w:rsidRPr="00000000" w14:paraId="0000089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20</w:t>
            </w:r>
          </w:p>
        </w:tc>
      </w:tr>
      <w:tr>
        <w:trPr>
          <w:cantSplit w:val="0"/>
          <w:tblHeader w:val="0"/>
        </w:trPr>
        <w:tc>
          <w:tcPr/>
          <w:p w:rsidR="00000000" w:rsidDel="00000000" w:rsidP="00000000" w:rsidRDefault="00000000" w:rsidRPr="00000000" w14:paraId="000008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Апелляция</w:t>
            </w:r>
            <w:r w:rsidDel="00000000" w:rsidR="00000000" w:rsidRPr="00000000">
              <w:rPr>
                <w:rtl w:val="0"/>
              </w:rPr>
            </w:r>
          </w:p>
        </w:tc>
        <w:tc>
          <w:tcPr/>
          <w:p w:rsidR="00000000" w:rsidDel="00000000" w:rsidP="00000000" w:rsidRDefault="00000000" w:rsidRPr="00000000" w14:paraId="0000089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w:t>
            </w:r>
          </w:p>
        </w:tc>
      </w:tr>
      <w:tr>
        <w:trPr>
          <w:cantSplit w:val="0"/>
          <w:tblHeader w:val="0"/>
        </w:trPr>
        <w:tc>
          <w:tcPr/>
          <w:p w:rsidR="00000000" w:rsidDel="00000000" w:rsidP="00000000" w:rsidRDefault="00000000" w:rsidRPr="00000000" w14:paraId="000008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Кейс бойынша бағалау -</w:t>
            </w:r>
            <w:r w:rsidDel="00000000" w:rsidR="00000000" w:rsidRPr="00000000">
              <w:rPr>
                <w:rtl w:val="0"/>
              </w:rPr>
            </w:r>
          </w:p>
        </w:tc>
        <w:tc>
          <w:tcPr/>
          <w:p w:rsidR="00000000" w:rsidDel="00000000" w:rsidP="00000000" w:rsidRDefault="00000000" w:rsidRPr="00000000" w14:paraId="0000089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20</w:t>
            </w:r>
          </w:p>
        </w:tc>
      </w:tr>
      <w:tr>
        <w:trPr>
          <w:cantSplit w:val="0"/>
          <w:tblHeader w:val="0"/>
        </w:trPr>
        <w:tc>
          <w:tcPr/>
          <w:p w:rsidR="00000000" w:rsidDel="00000000" w:rsidP="00000000" w:rsidRDefault="00000000" w:rsidRPr="00000000" w14:paraId="000008A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Бонустық бағалау (бонус)</w:t>
            </w:r>
          </w:p>
        </w:tc>
        <w:tc>
          <w:tcPr/>
          <w:p w:rsidR="00000000" w:rsidDel="00000000" w:rsidP="00000000" w:rsidRDefault="00000000" w:rsidRPr="00000000" w14:paraId="000008A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w:t>
            </w:r>
          </w:p>
        </w:tc>
      </w:tr>
      <w:tr>
        <w:trPr>
          <w:cantSplit w:val="0"/>
          <w:tblHeader w:val="0"/>
        </w:trPr>
        <w:tc>
          <w:tcPr/>
          <w:p w:rsidR="00000000" w:rsidDel="00000000" w:rsidP="00000000" w:rsidRDefault="00000000" w:rsidRPr="00000000" w14:paraId="000008A2">
            <w:pP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8A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100%</w:t>
            </w:r>
          </w:p>
        </w:tc>
      </w:tr>
    </w:tbl>
    <w:p w:rsidR="00000000" w:rsidDel="00000000" w:rsidP="00000000" w:rsidRDefault="00000000" w:rsidRPr="00000000" w14:paraId="000008A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6">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Case-based learning CBL</w:t>
      </w:r>
    </w:p>
    <w:p w:rsidR="00000000" w:rsidDel="00000000" w:rsidP="00000000" w:rsidRDefault="00000000" w:rsidRPr="00000000" w14:paraId="000008A7">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10"/>
        <w:tblW w:w="852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3"/>
        <w:gridCol w:w="6896"/>
        <w:gridCol w:w="923"/>
        <w:tblGridChange w:id="0">
          <w:tblGrid>
            <w:gridCol w:w="703"/>
            <w:gridCol w:w="6896"/>
            <w:gridCol w:w="923"/>
          </w:tblGrid>
        </w:tblGridChange>
      </w:tblGrid>
      <w:tr>
        <w:trPr>
          <w:cantSplit w:val="0"/>
          <w:tblHeader w:val="0"/>
        </w:trPr>
        <w:tc>
          <w:tcPr/>
          <w:p w:rsidR="00000000" w:rsidDel="00000000" w:rsidP="00000000" w:rsidRDefault="00000000" w:rsidRPr="00000000" w14:paraId="000008A8">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A9">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8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8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Сұрау бойынша интерпретация</w:t>
            </w:r>
          </w:p>
        </w:tc>
        <w:tc>
          <w:tcPr/>
          <w:p w:rsidR="00000000" w:rsidDel="00000000" w:rsidP="00000000" w:rsidRDefault="00000000" w:rsidRPr="00000000" w14:paraId="000008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8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8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Физикалық тексеру нәтижелерін интерпретациялау</w:t>
            </w:r>
          </w:p>
        </w:tc>
        <w:tc>
          <w:tcPr/>
          <w:p w:rsidR="00000000" w:rsidDel="00000000" w:rsidP="00000000" w:rsidRDefault="00000000" w:rsidRPr="00000000" w14:paraId="000008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8B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8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Алдын ала диагноз, негіздеме, ДД, тексеру жоспары</w:t>
            </w:r>
          </w:p>
        </w:tc>
        <w:tc>
          <w:tcPr/>
          <w:p w:rsidR="00000000" w:rsidDel="00000000" w:rsidP="00000000" w:rsidRDefault="00000000" w:rsidRPr="00000000" w14:paraId="000008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8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8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Зертханалық-аспаптық зерттеу мәліметтерін интерпретациялау</w:t>
            </w:r>
          </w:p>
        </w:tc>
        <w:tc>
          <w:tcPr/>
          <w:p w:rsidR="00000000" w:rsidDel="00000000" w:rsidP="00000000" w:rsidRDefault="00000000" w:rsidRPr="00000000" w14:paraId="000008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8B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8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Клиникалық диагноз, проблемалық парақ</w:t>
            </w:r>
          </w:p>
        </w:tc>
        <w:tc>
          <w:tcPr/>
          <w:p w:rsidR="00000000" w:rsidDel="00000000" w:rsidP="00000000" w:rsidRDefault="00000000" w:rsidRPr="00000000" w14:paraId="000008B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8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8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Басқару және емдеу жоспары</w:t>
            </w:r>
          </w:p>
        </w:tc>
        <w:tc>
          <w:tcPr/>
          <w:p w:rsidR="00000000" w:rsidDel="00000000" w:rsidP="00000000" w:rsidRDefault="00000000" w:rsidRPr="00000000" w14:paraId="000008B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8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8B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Дәрілік препараттар мен емдеу режимдерін таңдаудың негізділігі</w:t>
            </w:r>
          </w:p>
        </w:tc>
        <w:tc>
          <w:tcPr/>
          <w:p w:rsidR="00000000" w:rsidDel="00000000" w:rsidP="00000000" w:rsidRDefault="00000000" w:rsidRPr="00000000" w14:paraId="000008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8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8C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Тиімділігін бағалау, болжам, алдын алу</w:t>
            </w:r>
          </w:p>
        </w:tc>
        <w:tc>
          <w:tcPr/>
          <w:p w:rsidR="00000000" w:rsidDel="00000000" w:rsidP="00000000" w:rsidRDefault="00000000" w:rsidRPr="00000000" w14:paraId="000008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8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8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Іс бойынша арнайы есептер мен сұрақтар</w:t>
            </w:r>
          </w:p>
        </w:tc>
        <w:tc>
          <w:tcPr/>
          <w:p w:rsidR="00000000" w:rsidDel="00000000" w:rsidP="00000000" w:rsidRDefault="00000000" w:rsidRPr="00000000" w14:paraId="000008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8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8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Серіктес рейтингі (бонус)</w:t>
            </w:r>
          </w:p>
        </w:tc>
        <w:tc>
          <w:tcPr/>
          <w:p w:rsidR="00000000" w:rsidDel="00000000" w:rsidP="00000000" w:rsidRDefault="00000000" w:rsidRPr="00000000" w14:paraId="000008C8">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8C9">
            <w:pP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8CA">
            <w:pP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8C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100%</w:t>
            </w:r>
          </w:p>
        </w:tc>
      </w:tr>
    </w:tbl>
    <w:p w:rsidR="00000000" w:rsidDel="00000000" w:rsidP="00000000" w:rsidRDefault="00000000" w:rsidRPr="00000000" w14:paraId="000008C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C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C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C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D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Төсек басында практикалық дағдыларды баллдық бағалау (ең көбі 100 балл)</w:t>
      </w:r>
    </w:p>
    <w:tbl>
      <w:tblPr>
        <w:tblStyle w:val="Table11"/>
        <w:tblW w:w="15136.0" w:type="dxa"/>
        <w:jc w:val="left"/>
        <w:tblInd w:w="-113.0" w:type="dxa"/>
        <w:tblLayout w:type="fixed"/>
        <w:tblLook w:val="0000"/>
      </w:tblPr>
      <w:tblGrid>
        <w:gridCol w:w="567"/>
        <w:gridCol w:w="2664"/>
        <w:gridCol w:w="2835"/>
        <w:gridCol w:w="2722"/>
        <w:gridCol w:w="1985"/>
        <w:gridCol w:w="2552"/>
        <w:gridCol w:w="1811"/>
        <w:tblGridChange w:id="0">
          <w:tblGrid>
            <w:gridCol w:w="567"/>
            <w:gridCol w:w="2664"/>
            <w:gridCol w:w="2835"/>
            <w:gridCol w:w="2722"/>
            <w:gridCol w:w="1985"/>
            <w:gridCol w:w="2552"/>
            <w:gridCol w:w="1811"/>
          </w:tblGrid>
        </w:tblGridChange>
      </w:tblGrid>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1">
            <w:pPr>
              <w:widowControl w:val="0"/>
              <w:spacing w:after="0" w:line="240" w:lineRule="auto"/>
              <w:jc w:val="center"/>
              <w:rPr>
                <w:rFonts w:ascii="Times New Roman" w:cs="Times New Roman" w:eastAsia="Times New Roman" w:hAnsi="Times New Roman"/>
                <w:b w:val="1"/>
                <w:bCs w:val="1"/>
                <w:sz w:val="24"/>
                <w:szCs w:val="24"/>
              </w:rPr>
            </w:pPr>
            <w:bookmarkStart w:colFirst="0" w:colLast="0" w:name="_heading=h.1fob9te" w:id="1"/>
            <w:bookmarkEnd w:id="1"/>
            <w:r w:rsidDel="00000000" w:rsidR="00000000" w:rsidRPr="00000000">
              <w:rPr>
                <w:rtl w:val="0"/>
              </w:rPr>
            </w:r>
          </w:p>
          <w:p w:rsidR="00000000" w:rsidDel="00000000" w:rsidP="00000000" w:rsidRDefault="00000000" w:rsidRPr="00000000" w14:paraId="000008D2">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8D3">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Критерийлер</w:t>
            </w:r>
          </w:p>
          <w:p w:rsidR="00000000" w:rsidDel="00000000" w:rsidP="00000000" w:rsidRDefault="00000000" w:rsidRPr="00000000" w14:paraId="000008D5">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(баллдық жүйе бойынша бағаланады)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6">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7">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8">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9">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A">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DD">
            <w:pPr>
              <w:spacing w:line="240" w:lineRule="auto"/>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Өте жақсы</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DE">
            <w:pPr>
              <w:widowControl w:val="0"/>
              <w:spacing w:after="0" w:line="240" w:lineRule="auto"/>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Ортадан жоғары</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DF">
            <w:pPr>
              <w:spacing w:line="240" w:lineRule="auto"/>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қанағаттанарлық</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E0">
            <w:pPr>
              <w:spacing w:line="240" w:lineRule="auto"/>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Дұрыстауды талап етеді</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E1">
            <w:pPr>
              <w:spacing w:line="240" w:lineRule="auto"/>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Дұрыс емес</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E2">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E3">
            <w:pPr>
              <w:widowControl w:val="0"/>
              <w:spacing w:after="0" w:line="240" w:lineRule="auto"/>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НАУҚАСТЫ СҰРАУ</w:t>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E9">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Науқаспен сұхбаттасу кезіндегі коммуникативті дағдылары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Науқасқа таныстырылды. Науқаспен қалай байланысуға болатынын сұрады. Ол достық үнмен сөйледі, дауысы шымыр, анық. Сұрақтарды сыпайы құрастыру. Науқасқа жанашырлық танытты – дәрігердің қалпы, «ұйқасын» мақұлдады. Ашық сұрақтар қойылды.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Науқасқа таныстырылды. Науқаспен қалай байланысуға болатынын сұрады. Ол достық үнмен сөйледі, дауысы шымыр, анық. Сұрақтарды сыпайы құрастыру. Науқасқа жанашырлық танытты – дәрігердің қалпы, «ұйқасын» мақұлдады. Ашық сұрақтар қойылды.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Науқасқа таныстырылды. Науқаспен қалай байланысуға болатынын сұрады. Ол достық үнмен сөйледі, дауысы шымыр, анық. Сұрақтарды сыпайы құрастыру. Бірнеше ашық сұрақтар қойылды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Науқасқа өзін толық таныстырмады, науқастың аты-жөнін сұрамады, студенттің сөзі түсініксіз, дауысы түсініксіз. Ашық сұрақтар жоқ, науқас моносиллабтармен жауап береді. Студент науқастың ыңғайлылығына мән бермеді, жанашырлық танытпады.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Науқаспен байланыс теріс. Науқаспен қарым-қатынас жасаудың негізгі талаптары орындалмайды, науқасқа эмпатияның көрінісі жоқ.</w:t>
            </w:r>
          </w:p>
          <w:p w:rsidR="00000000" w:rsidDel="00000000" w:rsidP="00000000" w:rsidRDefault="00000000" w:rsidRPr="00000000" w14:paraId="000008F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Балаға ыңғайлы жағдай жасайды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Баланың жайлылығына мән бермейді, оның физикалық және эмоционалдық жағдайын ескермей тексерулер мен процедураларды жүргізеді.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Баланың жайлылығы үшін біршама алаңдаушылық танытады, бірақ екіұшты немесе сәйкессіз әрекет етуі мүмкін.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Емтихандар мен процедуралар кезінде балаға жайлылықтың негізгі деңгейін қамтамасыз етеді.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Балаға қолайлы жағдай жасайды, оның қажеттіліктеріне шыдамдылық пен назар аударады.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Барлық манипуляцияларды баланың жайлылығы мен қауіпсіздігіне барынша назар аудара отырып, стресс пен ыңғайсыздықты барынша азайтады.</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Шағымдарды жинау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Науқастың негізгі және қосалқы шағымдарын анықтады. Аурудың маңызды бөлшектері анықталды (мысалы, жүрек айнуы, құсу, іштің ауыруы бар ма? Қандай?). Дифференциалды диагностика бойынша сұрақтар қойылды.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Науқастың негізгі және қосалқы шағымдарын анықтады. Аурудың маңызды бөлшектерін анықтады (мысалы, жүрек айнуы, құсу, іштің ауыруы? Қандай түрі?).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Науқастың негізгі шағымдарын анықтады. Аурудың маңызды бөлшектерін ашты.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 негізгі шағымдарды қосымша шағымдардан ажырата алмайды. Аурудың маңызды бөлшектерін ашпады. Кездейсоқ сұрақтар қояды.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Аурудың негіздерін ашқан жоқ. Шағымдарды жинау тек науқастың өзінің субъективті сөздерімен шектеледі.</w:t>
            </w:r>
          </w:p>
        </w:tc>
      </w:tr>
      <w:tr>
        <w:trPr>
          <w:cantSplit w:val="0"/>
          <w:trHeight w:val="3533"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Аурудың анамнезін жинау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Аурудың даму хронологиясын, аурудың маңызды бөлшектерін ашты (мысалы, іште ауырсынулар қашан пайда болады?). Осы ауруға қарсы қабылданған дәрілер туралы сұрады. Дифференциалды диагностика бойынша сұрақтар қойылды.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Аурудың даму хронологиясын, аурудың маңызды бөлшектерін ашты (мысалы, іште ауырсынулар қашан пайда болады?). Осы ауруға қарсы қабылданған дәрілер туралы сұрады.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Аурудың даму хронологиясын анықтады. Осы ауруға қарсы қабылданған дәрілер туралы сұрады.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 аурудың даму хронологиясын құра алмайды. Кездейсоқ сұрақтар қояды.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Кезеңді студент өтіп кетті. Тек науқастың өзі айтқан ақпарат бар.</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Өмір анамнезі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Анықталған аллергиялық анамнез, созылмалы аурулар, операциялар, қан құю, тұрақты түрде қабылданатын дәрілер, отбасылық анамнез, науқастың әлеуметтік жағдайы, кәсіптік қауіптілігі, эпидемиологиялық тарихы.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Анықталған аллергиялық анамнез, созылмалы аурулар, операциялар, тұрақты қабылданатын дәрілер, отбасылық анамнез, науқастың әлеуметтік жағдайы, кәсіптік қауіптілігі, эпидемиологиялық анамнезі.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Анықталған аллергиялық анамнез, созылмалы аурулар, отбасылық анамнез.</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Анықталған аллергиялық анамнез, отбасылық анамнез.</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Кезеңді студент өтіп кетті. Тек науқастың өзі айтқан ақпарат бар.</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0D">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Пациент сұхбатының сапасы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Науқаспен сұхбат ретімен жүргізілді, бірақ науқастың жағдайы мен ерекшеліктеріне байланысты студент сауалнама жүргізу тәртібін өзгертеді. Соңында қорытындылайды - барлық сұрақтарды қорытындылайды және пациенттен кері байланыс алады (мысалы, қорытындылайық - сіз</w:t>
            </w:r>
          </w:p>
          <w:p w:rsidR="00000000" w:rsidDel="00000000" w:rsidP="00000000" w:rsidRDefault="00000000" w:rsidRPr="00000000" w14:paraId="0000091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бір апта ауырып қалдыныз, алғаш рет жүрек айну мен қақырықты құсу, кейін диарея пайда болды, солай ма?). Ықтимал диагнозды болжайтын сапалы детальді ақпарат жиналды.</w:t>
            </w:r>
          </w:p>
          <w:p w:rsidR="00000000" w:rsidDel="00000000" w:rsidP="00000000" w:rsidRDefault="00000000" w:rsidRPr="00000000" w14:paraId="0000091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Проблемалық парақты қолданады - негізгі және қосалқы мәселелерді бөліп көрсете алады.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Науқаспен рет-ретімен сұхбат жүргізілді.</w:t>
            </w:r>
          </w:p>
          <w:p w:rsidR="00000000" w:rsidDel="00000000" w:rsidP="00000000" w:rsidRDefault="00000000" w:rsidRPr="00000000" w14:paraId="0000091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Соңында қорытындылайды - барлық сұрақтарды қорытындылайды және пациенттен кері байланыс алады (мысалы, қорытындылайық - сіз</w:t>
            </w:r>
          </w:p>
          <w:p w:rsidR="00000000" w:rsidDel="00000000" w:rsidP="00000000" w:rsidRDefault="00000000" w:rsidRPr="00000000" w14:paraId="0000091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бір апта ауырып қалдыныз, алғаш рет жүрек айну мен қақырықты құсу, кейін диарея пайда болды, солай ма?). Ықтимал диагнозды болжайтын сапалы детальді ақпарат жиналды.</w:t>
            </w:r>
          </w:p>
          <w:p w:rsidR="00000000" w:rsidDel="00000000" w:rsidP="00000000" w:rsidRDefault="00000000" w:rsidRPr="00000000" w14:paraId="0000091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Проблемалық парақты қолданады - негізгі және қосалқы мәселелерді бөліп көрсете алады.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Сауалнаманың реттілігі бұзылған, бірақ жиналған ақпараттың сапасы ықтимал диагнозды болжайды.</w:t>
            </w:r>
          </w:p>
          <w:p w:rsidR="00000000" w:rsidDel="00000000" w:rsidP="00000000" w:rsidRDefault="00000000" w:rsidRPr="00000000" w14:paraId="0000091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1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1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Проблемалық парақты пайдаланбайды - негізгі және кішігірім мәселелерді ажыратуды білмейді.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Сауалнама реті бұзылған. Оқушы сол сұрақтарды қайталайды. Жиналған ақпарат жоғары сапалы емес, болжамды диагнозды ұсынуға мүмкіндік бермейді.</w:t>
            </w:r>
          </w:p>
          <w:p w:rsidR="00000000" w:rsidDel="00000000" w:rsidP="00000000" w:rsidRDefault="00000000" w:rsidRPr="00000000" w14:paraId="0000091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1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1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Проблемалық парақты пайдаланбайды - негізгі және кішігірім мәселелерді ажыратуды білмейді.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Сауалнама сәйкессіз жүргізілді, студент осы науқастың жағдайына қатысы жоқ кездейсоқ сұрақтар қояды немесе мүлде сұрақ қоймайды.</w:t>
            </w:r>
          </w:p>
          <w:p w:rsidR="00000000" w:rsidDel="00000000" w:rsidP="00000000" w:rsidRDefault="00000000" w:rsidRPr="00000000" w14:paraId="0000091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2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Проблемалық парақты пайдаланбайды - негізгі және кішігірім мәселелерді ажыратуды білмейді.</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21">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Тайм – менеджмент пациенттермен сұхбатты басқару. Жағдайды бақылау.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Пациентпен сұхбаттасу үшін топтағы ең аз уақыт. Студент өзіне сенімді, жағдайды толығымен басқарады және оны басқарады. Науқас қанағаттанған.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Сауалнама өте тез аяқталды. Оқушы өзіне сенімді және жағдайды басқарады. Науқас қанағаттанған.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Науқасты сұрау уақыты кешіктіріледі, бірақ науқасқа ыңғайсыздық тудырмайды. Студент ашуланбайды. Науқас тарапынан ешқандай негативтілік жоқ.</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Ұзақ сауалнама, студент уақытын босқа өткізеді. Науқас ұзаққа созылған сұраудан ыңғайсыздықты білдіреді. Студент өз-өзіне сенімді емес, науқаспен қарым-қатынас кезінде жоғалады.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Сауалнама маңызды ақпаратты ашпай аяқталды. Сауалнама тым ұзаққа созылады, қарым-қатынас атмосферасы жағымсыз. Науқаспен қақтығыс мүмкін .</w:t>
            </w:r>
          </w:p>
          <w:p w:rsidR="00000000" w:rsidDel="00000000" w:rsidP="00000000" w:rsidRDefault="00000000" w:rsidRPr="00000000" w14:paraId="0000092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gridSpan w:val="7"/>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29">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ПАЦИЕНТТІ ФИЗИКАЛДЫ ҚАРАП ТЕКСЕРУ</w:t>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30">
            <w:pPr>
              <w:widowControl w:val="0"/>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2">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3">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4">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5">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6">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w:t>
            </w:r>
            <w:r w:rsidDel="00000000" w:rsidR="00000000" w:rsidRPr="00000000">
              <w:rPr>
                <w:rtl w:val="0"/>
              </w:rPr>
            </w:r>
          </w:p>
        </w:tc>
      </w:tr>
      <w:tr>
        <w:trPr>
          <w:cantSplit w:val="0"/>
          <w:trHeight w:val="374"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39">
            <w:pPr>
              <w:spacing w:line="240" w:lineRule="auto"/>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Өте жақсы</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3A">
            <w:pPr>
              <w:widowControl w:val="0"/>
              <w:spacing w:after="0" w:line="240" w:lineRule="auto"/>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Ортадан жоғары</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3B">
            <w:pPr>
              <w:spacing w:line="240" w:lineRule="auto"/>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қанағаттанарлық</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3C">
            <w:pPr>
              <w:spacing w:line="240" w:lineRule="auto"/>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Дұрыстауды талап етеді</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3D">
            <w:pPr>
              <w:spacing w:line="240" w:lineRule="auto"/>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Дұрыс емес</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3E">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Науқасты физикалық тексеру кезіндегі коммуникативті дағдылары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Науқастың (немесе туыстарының, ата-анасының, қамқоршысының) физикалық тексеру жүргізуге келісімін сұрады. Науқасқа нені және қалай тексеру керектігін түсіндірді (мысалы, мен сіздің өкпеңізді стетоскоппен тыңдаймын, асқазанды қолмен тексеремін)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Науқастың (немесе туыстарының, ата-анасының, қамқоршысының) физикалық тексеру жүргізуге келісімін сұрады. Науқасқа нені және қалай тексеру керектігін түсіндірді (мысалы, мен сіздің өкпеңізді стетоскоппен тыңдаймын, асқазанды қолмен тексеремін)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Науқастың (немесе туыстарының, ата-анасының, қамқоршысының) физикалық тексеру жүргізуге келісімін сұрады. Науқасқа нені және қалай тексеру керектігін түсіндірді (мысалы, мен сіздің өкпеңізді стетоскоппен тыңдаймын, асқазанды қолмен тексеремін)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Науқастың (немесе туыстарының, ата-анасының, қамқоршысының) физикалық тексеру жүргізуге келісімін сұрады.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Науқастың денесімен алдын ала келісімсіз жанасу.</w:t>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45">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Науқастың сана деңгейін Глазго шкаласы бойынша бағалау.</w:t>
            </w:r>
          </w:p>
          <w:p w:rsidR="00000000" w:rsidDel="00000000" w:rsidP="00000000" w:rsidRDefault="00000000" w:rsidRPr="00000000" w14:paraId="0000094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4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Шкала бойынша нақты есептелген ұпайлар. Сана деңгейін көрсету үшін медициналық терминологияны дұрыс қолданады.</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4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Шкала бойынша нақты есептелген ұпайлар. Сана деңгейін көрсету үшін медициналық терминологияны дұрыс қолданады.</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4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Шкала бойынша бағалаудағы қателік 2 баллдан аспайтын. Сана деңгейін көрсететін терминологияны біледі.</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4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Шкала бойынша бағалаудағы қателік 3 баллдан асады.  Медициналық терминологияда шатастырылған.</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4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Глазго шкаласы критерийлерін білмейді. Қолдана алмайды. Сана деңгейінің саралануын білмейді.</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Науқастың өмірлік көрсеткіштерін бағалау – жүрек соғу жиілігі, тыныс алу жиілігі, қан қысымы, дене температурасы, дене салмағының индексі.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Техникалық тұрғыдан дұрыс өлшенген өмірлік маңызды белгілер. Өмірлік маңызды белгілерді (мысалы, тахипноэ, тахикардия, гипоксия және т.б.) бағалау кезінде медициналық терминологияны дұрыс пайдаланады.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Техникалық тұрғыдан дұрыс өлшенген өмірлік маңызды белгілер. Өмірлік маңызды белгілерді (мысалы, тахипноэ, тахикардия, гипоксия және т.б.) бағалау кезінде медициналық терминологияны дұрыс пайдаланады.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Өмірлік көрсеткіштерді өлшеу техникасындағы кішігірім қателер. Өлшеу нәтижелері бұрмаланбайды. Студент медициналық терминологияны қолдануда жіберілген қателерді түзете алады.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Өмірлік көрсеткіштерді өлшеу техникасындағы өрескел қателер, нәтижелерді бұрмалау. Медициналық терминологиядағы қателерді өз бетімен түзете алмайды.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Өмірлік көрсеткіштерді өлшеу техникасын меңгермеген. Қан қысымын, тамыр соғуын, тыныс алу жиілігін, қанықтылығын, дене температурасын бағалаудың нормативтік деректерін білмейді.</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54">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Науқасты физикалық тексеру техникасы.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Науқасты физикалық тексеру жүйелер бойынша жүргізілді, белгіленген тәртіп бойынша пальпация, аускультация және перкуссия техникасы дұрыс.Науқасқа қандай өзгерістер табылғанын, қандай норма болуы керектігін түсіндіреді.</w:t>
            </w:r>
          </w:p>
          <w:p w:rsidR="00000000" w:rsidDel="00000000" w:rsidP="00000000" w:rsidRDefault="00000000" w:rsidRPr="00000000" w14:paraId="00000957">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958">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Ықтимал диагноз үшін барлық маңызды физикалық деректер (патологиялық және қалыпты) анықталды.</w:t>
            </w:r>
          </w:p>
          <w:p w:rsidR="00000000" w:rsidDel="00000000" w:rsidP="00000000" w:rsidRDefault="00000000" w:rsidRPr="00000000" w14:paraId="00000959">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95A">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Студент анықталған белгілерге байланысты тексеру ретін өзгертуге қабілетті.</w:t>
            </w:r>
          </w:p>
          <w:p w:rsidR="00000000" w:rsidDel="00000000" w:rsidP="00000000" w:rsidRDefault="00000000" w:rsidRPr="00000000" w14:paraId="0000095B">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Анықталған белгілерді егжей-тегжейлі көрсетеді (мысалы, сіз аяқтарыңыздың ісінуін байқадыңыз ба? Оны қанша уақыт бұрын байқадыңыз? Ісіну кешке немесе таңертең күшейе ме?)</w:t>
            </w:r>
          </w:p>
          <w:p w:rsidR="00000000" w:rsidDel="00000000" w:rsidP="00000000" w:rsidRDefault="00000000" w:rsidRPr="00000000" w14:paraId="0000095C">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Соңында ол физикалық тексеру кезінде анықталған өзгерістердің шағымдарға және науқастың тарихына сәйкестігін қорытындылайды.</w:t>
            </w:r>
          </w:p>
          <w:p w:rsidR="00000000" w:rsidDel="00000000" w:rsidP="00000000" w:rsidRDefault="00000000" w:rsidRPr="00000000" w14:paraId="0000095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Науқасты физикалық тексеру жүйелі түрде жүргізілді, пальпация, аускультация және перкуссия техникасы дұрыс.</w:t>
            </w:r>
          </w:p>
          <w:p w:rsidR="00000000" w:rsidDel="00000000" w:rsidP="00000000" w:rsidRDefault="00000000" w:rsidRPr="00000000" w14:paraId="0000095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Науқасқа қандай өзгерістер табылғанын, қандай норма болуы керектігін түсіндіреді.</w:t>
            </w:r>
          </w:p>
          <w:p w:rsidR="00000000" w:rsidDel="00000000" w:rsidP="00000000" w:rsidRDefault="00000000" w:rsidRPr="00000000" w14:paraId="0000096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Ықтимал диагноз үшін барлық маңызды физикалық деректер (патологиялық және қалыпты) анықталды.</w:t>
            </w:r>
            <w:r w:rsidDel="00000000" w:rsidR="00000000" w:rsidRPr="00000000">
              <w:rPr>
                <w:rtl w:val="0"/>
              </w:rPr>
            </w:r>
          </w:p>
          <w:p w:rsidR="00000000" w:rsidDel="00000000" w:rsidP="00000000" w:rsidRDefault="00000000" w:rsidRPr="00000000" w14:paraId="00000961">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Анықталған белгілерді егжей-тегжейлі көрсетеді (мысалы, сіз аяқтарыңыздың ісінуін байқадыңыз ба? Оны қанша уақыт бұрын байқадыңыз? Ісіну кешке немесе таңертең күшейе ме?)</w:t>
            </w:r>
          </w:p>
          <w:p w:rsidR="00000000" w:rsidDel="00000000" w:rsidP="00000000" w:rsidRDefault="00000000" w:rsidRPr="00000000" w14:paraId="00000962">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96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Науқасты физикалық тексеру жүйелі тәртіпті бұза отырып, бірақ науқасқа қолайсыздық туғызбай жүргізілді.</w:t>
            </w:r>
          </w:p>
          <w:p w:rsidR="00000000" w:rsidDel="00000000" w:rsidP="00000000" w:rsidRDefault="00000000" w:rsidRPr="00000000" w14:paraId="0000096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Пальпация, аускультация және перкуссия техникасы қанағаттанарлық, оқытушының шамалы түзетуін қажет етеді.</w:t>
            </w:r>
          </w:p>
          <w:p w:rsidR="00000000" w:rsidDel="00000000" w:rsidP="00000000" w:rsidRDefault="00000000" w:rsidRPr="00000000" w14:paraId="0000096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Ықтимал диагноз қою үшін жеткілікті негізгі өзгерістер анықталды.</w:t>
            </w:r>
          </w:p>
          <w:p w:rsidR="00000000" w:rsidDel="00000000" w:rsidP="00000000" w:rsidRDefault="00000000" w:rsidRPr="00000000" w14:paraId="0000096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Физикалық тексеру жүйелі түрде жүргізілмеді, науқас бірнеше рет тұрып, жатып, қалпын өзгертіп, қолайсыздықты бастан кешірді.</w:t>
            </w:r>
          </w:p>
          <w:p w:rsidR="00000000" w:rsidDel="00000000" w:rsidP="00000000" w:rsidRDefault="00000000" w:rsidRPr="00000000" w14:paraId="0000096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Тек таңдалған жүйелер қамтылған,</w:t>
            </w:r>
          </w:p>
          <w:p w:rsidR="00000000" w:rsidDel="00000000" w:rsidP="00000000" w:rsidRDefault="00000000" w:rsidRPr="00000000" w14:paraId="0000096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Пальпацияны, перкуссияны, аускультацияны орындау әдістемесі мұғалімнің елеулі түзетуін талап етті.</w:t>
            </w:r>
          </w:p>
          <w:p w:rsidR="00000000" w:rsidDel="00000000" w:rsidP="00000000" w:rsidRDefault="00000000" w:rsidRPr="00000000" w14:paraId="0000096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6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Қалыпты және патологиялық өзгерістерді анықтауда шатастырылған. Ешқандай негізгі бұзушылықтар анықталған жоқ. Ықтимал диагноз қою үшін деректер жеткіліксіз.</w:t>
            </w:r>
          </w:p>
          <w:p w:rsidR="00000000" w:rsidDel="00000000" w:rsidP="00000000" w:rsidRDefault="00000000" w:rsidRPr="00000000" w14:paraId="0000096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Физикалық тексеру кезінде өрескел бұзушылықтар – науқасты физикалық тексеруді жүргізу тәртібі мен техникасын білмейді.</w:t>
            </w:r>
          </w:p>
          <w:p w:rsidR="00000000" w:rsidDel="00000000" w:rsidP="00000000" w:rsidRDefault="00000000" w:rsidRPr="00000000" w14:paraId="0000096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Физикалық мәліметтердің нормасы мен патологиясын білмейді.</w:t>
            </w:r>
          </w:p>
          <w:p w:rsidR="00000000" w:rsidDel="00000000" w:rsidP="00000000" w:rsidRDefault="00000000" w:rsidRPr="00000000" w14:paraId="0000097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7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Ешқандай өзгерістерді анықтай алмады..</w:t>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72">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Алдын ала синдромдық диагнозды қою</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Берілген шағымдарды және физикалық тексеруді негіздей отырып, алдын ала диагнозды неғұрлым толық негіздеу және тұжырымдады, берілген шағымдар, аурудың дамуы, анықталған физикалық ауытқулар негізінде негізгі синдромдардың дифференциалды диагностикасын жүргізді.</w:t>
            </w:r>
          </w:p>
          <w:p w:rsidR="00000000" w:rsidDel="00000000" w:rsidP="00000000" w:rsidRDefault="00000000" w:rsidRPr="00000000" w14:paraId="0000097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Мәселені кешенді түрде түсінеді, науқастың ерекшеліктерімен байланыстырады.</w:t>
            </w:r>
          </w:p>
          <w:p w:rsidR="00000000" w:rsidDel="00000000" w:rsidP="00000000" w:rsidRDefault="00000000" w:rsidRPr="00000000" w14:paraId="0000097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Дифференциалды диагнозды ескере отырып, зертханалық және аспаптық зерттеуді дұрыс тағайындады (яғни, ол тағайындаған нәрсені атады, ол үшін күтілетін өзгерістер).</w:t>
            </w:r>
          </w:p>
          <w:p w:rsidR="00000000" w:rsidDel="00000000" w:rsidP="00000000" w:rsidRDefault="00000000" w:rsidRPr="00000000" w14:paraId="0000097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Науқасқа тексеруге дайындалудың маңызды тұстары түсіндірілді (мысалы, аш қарынға глюкоза сынағы болса, онда ішпеңіз, тамақ ішпеңіз, тісіңізді тазаламаңыз және т.б.)</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Берілген шағымдарды және физикалық тексеруді негіздей отырып, алдын ала диагнозды неғұрлым толық негіздеу және тұжырымдады. </w:t>
            </w:r>
          </w:p>
          <w:p w:rsidR="00000000" w:rsidDel="00000000" w:rsidP="00000000" w:rsidRDefault="00000000" w:rsidRPr="00000000" w14:paraId="0000097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Негізгі патология тұрғысынан дұрыс және негізделген.</w:t>
            </w:r>
          </w:p>
          <w:p w:rsidR="00000000" w:rsidDel="00000000" w:rsidP="00000000" w:rsidRDefault="00000000" w:rsidRPr="00000000" w14:paraId="0000097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Негізгі синдромдардың дифференциалды диагностикасы жүргізілді.</w:t>
            </w:r>
          </w:p>
          <w:p w:rsidR="00000000" w:rsidDel="00000000" w:rsidP="00000000" w:rsidRDefault="00000000" w:rsidRPr="00000000" w14:paraId="0000097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Диагностика үшін қажетті зертханалық және аспаптық зерттеу дұрыс атады, күтілетін өзгерістерді атады.</w:t>
            </w:r>
          </w:p>
          <w:p w:rsidR="00000000" w:rsidDel="00000000" w:rsidP="00000000" w:rsidRDefault="00000000" w:rsidRPr="00000000" w14:paraId="0000097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Науқасқа тексеруге дайындықтың маңызды тұстарын түсіндірді.</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Шағымдар мен физикалық тексеру негізінде алдын ала қойылған диагнозды негіздеу</w:t>
            </w:r>
          </w:p>
          <w:p w:rsidR="00000000" w:rsidDel="00000000" w:rsidP="00000000" w:rsidRDefault="00000000" w:rsidRPr="00000000" w14:paraId="0000097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негізгі патология тұрғысынан.</w:t>
            </w:r>
          </w:p>
          <w:p w:rsidR="00000000" w:rsidDel="00000000" w:rsidP="00000000" w:rsidRDefault="00000000" w:rsidRPr="00000000" w14:paraId="0000097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8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Диагноз қою үшін негізгі тексеруді анықтады.</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1">
            <w:pPr>
              <w:widowControl w:val="0"/>
              <w:spacing w:after="0" w:line="240"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Алдын ала диагноздың үлгісі немесе интуитивті тұжырымы, негіздеме бере алмайды (яғни, сілтеме шағымдары, симптомдардың даму хронологиясы және физикалық қорытындылар).</w:t>
            </w:r>
          </w:p>
          <w:p w:rsidR="00000000" w:rsidDel="00000000" w:rsidP="00000000" w:rsidRDefault="00000000" w:rsidRPr="00000000" w14:paraId="00000982">
            <w:pPr>
              <w:widowControl w:val="0"/>
              <w:spacing w:after="0" w:line="240"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Белгіленген зтексеру диагнозды растауға мүмкіндік бермейді.</w:t>
            </w:r>
          </w:p>
          <w:p w:rsidR="00000000" w:rsidDel="00000000" w:rsidP="00000000" w:rsidRDefault="00000000" w:rsidRPr="00000000" w14:paraId="00000983">
            <w:pPr>
              <w:widowControl w:val="0"/>
              <w:spacing w:after="0" w:line="240" w:lineRule="auto"/>
              <w:ind w:right="-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84">
            <w:pPr>
              <w:widowControl w:val="0"/>
              <w:spacing w:after="0" w:line="240" w:lineRule="auto"/>
              <w:ind w:right="-20"/>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Кездейсоқ диагнозды тұжырымдау, шағымдар мен науқастың тарихы арасындағы байланысты түсінбейді және көрмейді.</w:t>
            </w:r>
          </w:p>
          <w:p w:rsidR="00000000" w:rsidDel="00000000" w:rsidP="00000000" w:rsidRDefault="00000000" w:rsidRPr="00000000" w14:paraId="0000098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Белгіленген тексеру диагнозды растауға мүмкіндік бермейді.</w:t>
            </w:r>
          </w:p>
          <w:p w:rsidR="00000000" w:rsidDel="00000000" w:rsidP="00000000" w:rsidRDefault="00000000" w:rsidRPr="00000000" w14:paraId="00000987">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Жоспарлы тексеру науқастың денсаулығына зиян келтіруі мүмкін.</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Зертханалық және визуалды тексеру жоспары (ЖҚА, ЖЗА, БХА, патологиялық сұйықтықтар, бейнелеу әдістері)</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8F">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Зертханалық және аспаптық зерттеу нәтижелерін интерпретациялау</w:t>
            </w:r>
          </w:p>
          <w:p w:rsidR="00000000" w:rsidDel="00000000" w:rsidP="00000000" w:rsidRDefault="00000000" w:rsidRPr="00000000" w14:paraId="0000099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(ЖҚА, БХА, ЖЗА, биопсиялар, ФГДС бейнелеу әдістері, рентген, КТ, МРТ, эластометрия, ПЭТ, ультрадыбыстық және т.б.)</w:t>
            </w:r>
          </w:p>
          <w:p w:rsidR="00000000" w:rsidDel="00000000" w:rsidP="00000000" w:rsidRDefault="00000000" w:rsidRPr="00000000" w14:paraId="0000099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Медициналық терминологияны пайдалана отырып, дәл толық түсіндіру, анықталған ауытқулар мен алдын ала диагноз арасындағы байланысты/немесе сәйкессіздікті түсінеді.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Медициналық терминологияны қолдана отырып, дәл толық түсіндіру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Талдаулардағы негізгі ауытқуларды анықтау, медициналық терминологияны дұрыс қолдану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Толық емес немесе толық дұрыс емес түсіндіру, нормативтік деректерді білмейді, медициналық терминологияны қолданудағы қателер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Медициналық терминологияны қолданбайды, нормативтік мәліметтерді білмейді</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98">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Тексеру нәтижелері бойынша негіздеумен қорытынды синдромдық диагнозды тұжырымдау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  негізгі ауруды нақты тұжырымдайды. Негізгі ауруды тұжырымдау кезінде аурудың клиникалық классификациясы қолданылады. Аурудың ауырлық дәрежесіне баға береді. Негізгі аурудың асқынуларын атайды.</w:t>
            </w:r>
          </w:p>
          <w:p w:rsidR="00000000" w:rsidDel="00000000" w:rsidP="00000000" w:rsidRDefault="00000000" w:rsidRPr="00000000" w14:paraId="0000099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 объективті деректерге (анамнез, тексеру нәтижелері) өз пікірін нақты негіздейді.</w:t>
            </w:r>
          </w:p>
          <w:p w:rsidR="00000000" w:rsidDel="00000000" w:rsidP="00000000" w:rsidRDefault="00000000" w:rsidRPr="00000000" w14:paraId="0000099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Мысалы: Ауруханадан тыс пайда болған лобарлық пневмония, типті. Орташа-ауыр </w:t>
            </w:r>
          </w:p>
          <w:p w:rsidR="00000000" w:rsidDel="00000000" w:rsidP="00000000" w:rsidRDefault="00000000" w:rsidRPr="00000000" w14:paraId="0000099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(немесе ауыр жүедегі асқынуы – плевра эмпиемасы)</w:t>
            </w:r>
          </w:p>
          <w:p w:rsidR="00000000" w:rsidDel="00000000" w:rsidP="00000000" w:rsidRDefault="00000000" w:rsidRPr="00000000" w14:paraId="0000099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  негізгі ауруды нақты тұжырымдайды. Негізгі ауруды тұжырымдау кезінде аурудың клиникалық классификациясы қолданылады. Аурудың ауырлық дәрежесіне баға береді.Негізгі аурудың асқынуларын атайды.</w:t>
            </w:r>
          </w:p>
          <w:p w:rsidR="00000000" w:rsidDel="00000000" w:rsidP="00000000" w:rsidRDefault="00000000" w:rsidRPr="00000000" w14:paraId="000009A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 объективті деректер бойынша өз пікірін нақты негіздейді (анамнез, тексеру нәтижелері) </w:t>
            </w:r>
          </w:p>
          <w:p w:rsidR="00000000" w:rsidDel="00000000" w:rsidP="00000000" w:rsidRDefault="00000000" w:rsidRPr="00000000" w14:paraId="000009A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Мысалы: Ауруханадан тыс пайда болған лобарлық пневмония, типті. Орташа-ауыр </w:t>
            </w:r>
          </w:p>
          <w:p w:rsidR="00000000" w:rsidDel="00000000" w:rsidP="00000000" w:rsidRDefault="00000000" w:rsidRPr="00000000" w14:paraId="000009A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(немесе ауыр жүедегі асқынуы – плевра эмпиемасы)</w:t>
            </w:r>
          </w:p>
          <w:p w:rsidR="00000000" w:rsidDel="00000000" w:rsidP="00000000" w:rsidRDefault="00000000" w:rsidRPr="00000000" w14:paraId="000009A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A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 негізгі ауруды тұжырымдайды.</w:t>
            </w:r>
            <w:r w:rsidDel="00000000" w:rsidR="00000000" w:rsidRPr="00000000">
              <w:rPr>
                <w:rFonts w:ascii="Times New Roman" w:cs="Times New Roman" w:eastAsia="Times New Roman" w:hAnsi="Times New Roman"/>
                <w:b w:val="1"/>
                <w:bCs w:val="1"/>
                <w:sz w:val="24"/>
                <w:szCs w:val="24"/>
                <w:rtl w:val="0"/>
              </w:rPr>
              <w:t xml:space="preserve">Клиникалық классификация толық емес. </w:t>
            </w:r>
            <w:r w:rsidDel="00000000" w:rsidR="00000000" w:rsidRPr="00000000">
              <w:rPr>
                <w:rtl w:val="0"/>
              </w:rPr>
            </w:r>
          </w:p>
          <w:p w:rsidR="00000000" w:rsidDel="00000000" w:rsidP="00000000" w:rsidRDefault="00000000" w:rsidRPr="00000000" w14:paraId="000009A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 объективті деректер бойынша өз пікірін нақты негіздейді (анамнез, тексеру нәтижелері) Мысалы: Ауруханадан тыс пайда болған лобарлық пневмония, типті.</w:t>
            </w:r>
          </w:p>
          <w:p w:rsidR="00000000" w:rsidDel="00000000" w:rsidP="00000000" w:rsidRDefault="00000000" w:rsidRPr="00000000" w14:paraId="000009A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 тек негізгі ауруды тұжырымдай алады. Диагноздың себебін толық түсіндіре алмайды.</w:t>
            </w:r>
          </w:p>
          <w:p w:rsidR="00000000" w:rsidDel="00000000" w:rsidP="00000000" w:rsidRDefault="00000000" w:rsidRPr="00000000" w14:paraId="000009A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Мысалы: пневмония (немесе бірдей қабылданатын жауаптар: өкпе тінінің тығыздалуы синдромы, обструктивті синдром, жедел тыныс жетіспеушілігі синдромы және т.б.).</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 диагнозды тұжырымдай алмайды. Немесе диагноздың негіздемесін түсіндіре алмайды (сабақтың тақырыбына сәйкес диагнозды кездейсоқ атайды)</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AB">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Емдеу принциптері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Негізгі топтарды біледі, яғни, осы ауруды емдеуге арналған негізгі препараттар, олардың әсер ету механизмі және осы препараттардың жіктелуі.</w:t>
            </w:r>
          </w:p>
          <w:p w:rsidR="00000000" w:rsidDel="00000000" w:rsidP="00000000" w:rsidRDefault="00000000" w:rsidRPr="00000000" w14:paraId="000009A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Дәрі-дәрмекті ақылға қонымды түрде таңдайды: осы науқастағы көрсеткіштер мен қарсы көрсеткіштерді ескере отырып.</w:t>
            </w:r>
          </w:p>
          <w:p w:rsidR="00000000" w:rsidDel="00000000" w:rsidP="00000000" w:rsidRDefault="00000000" w:rsidRPr="00000000" w14:paraId="000009A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Науқасқа тағайындалған дәрілердің ең маңызды жанама әсерлері туралы хабарлайды.</w:t>
            </w:r>
          </w:p>
          <w:p w:rsidR="00000000" w:rsidDel="00000000" w:rsidP="00000000" w:rsidRDefault="00000000" w:rsidRPr="00000000" w14:paraId="000009B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Науқасқа препаратты қабылдау ерекшеліктері туралы хабарлайды (мысалы, тамақ ішкеннен кейін, көп су ішкеннен кейін және т.б.)</w:t>
            </w:r>
          </w:p>
          <w:p w:rsidR="00000000" w:rsidDel="00000000" w:rsidP="00000000" w:rsidRDefault="00000000" w:rsidRPr="00000000" w14:paraId="000009B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B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Емдеу тиімділігінің критерийлерін, науқастың жағдайын жақсартудың болжамды уақыт аралығын анықтадым.</w:t>
            </w:r>
          </w:p>
          <w:p w:rsidR="00000000" w:rsidDel="00000000" w:rsidP="00000000" w:rsidRDefault="00000000" w:rsidRPr="00000000" w14:paraId="000009B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Емдеуді бақылаудың терминдері мен әдістерін, субъективті және объективті деректерді, зертханалық және визуалды бақылау деректерін атады.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Негізгі топтарды біледі, яғни. осы ауруды емдеуге арналған негізгі препараттар, олардың әсер ету механизмі және осы препараттардың жіктелуі.</w:t>
            </w:r>
          </w:p>
          <w:p w:rsidR="00000000" w:rsidDel="00000000" w:rsidP="00000000" w:rsidRDefault="00000000" w:rsidRPr="00000000" w14:paraId="000009B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Осы науқасқа көрсеткіштер мен қарсы көрсеткіштерді анықтайды.</w:t>
            </w:r>
          </w:p>
          <w:p w:rsidR="00000000" w:rsidDel="00000000" w:rsidP="00000000" w:rsidRDefault="00000000" w:rsidRPr="00000000" w14:paraId="000009B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Науқасқа тағайындалған дәрілердің ең маңызды жанама әсерлері туралы хабарлайды.</w:t>
            </w:r>
          </w:p>
          <w:p w:rsidR="00000000" w:rsidDel="00000000" w:rsidP="00000000" w:rsidRDefault="00000000" w:rsidRPr="00000000" w14:paraId="000009B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Науқасқа препаратты қабылдау ерекшеліктері туралы хабарлайды (мысалы, тамақ ішкеннен кейін, көп су ішкеннен кейін және т.б.)</w:t>
            </w:r>
          </w:p>
          <w:p w:rsidR="00000000" w:rsidDel="00000000" w:rsidP="00000000" w:rsidRDefault="00000000" w:rsidRPr="00000000" w14:paraId="000009B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B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Емдеу тиімділігінің критерийлерін анықтады.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Емдеудің негізгі принциптерін ғана біледі.</w:t>
            </w:r>
          </w:p>
          <w:p w:rsidR="00000000" w:rsidDel="00000000" w:rsidP="00000000" w:rsidRDefault="00000000" w:rsidRPr="00000000" w14:paraId="000009B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Осы ауруды емдеуге арналған негізгі препараттар тобын ғана атайды (мысалы, кең спектрлі антибиотиктер).</w:t>
            </w:r>
          </w:p>
          <w:p w:rsidR="00000000" w:rsidDel="00000000" w:rsidP="00000000" w:rsidRDefault="00000000" w:rsidRPr="00000000" w14:paraId="000009B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B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Негізгі препараттардың әсер ету механизмін біледі.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Емдеудің негізгі принциптерін ғана біледі. Тек дәрілер класын атай алады (мысалы, антибиотиктер немесе бронходилататорлар).Дәрілік заттардың жіктелуін білмейді. Әсер ету механизмін қарапайым деңгейде жалпы түрде түсіндіреді (мысалы, антибиотиктер бактерияларды өлтіреді және т.б.).</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C0">
            <w:pPr>
              <w:widowControl w:val="0"/>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БАРЛЫҒЫ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bl>
    <w:p w:rsidR="00000000" w:rsidDel="00000000" w:rsidP="00000000" w:rsidRDefault="00000000" w:rsidRPr="00000000" w14:paraId="000009C7">
      <w:pPr>
        <w:widowControl w:val="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9C8">
      <w:pPr>
        <w:spacing w:after="0" w:line="240" w:lineRule="auto"/>
        <w:jc w:val="center"/>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Fonts w:ascii="Times New Roman" w:cs="Times New Roman" w:eastAsia="Times New Roman" w:hAnsi="Times New Roman"/>
          <w:b w:val="1"/>
          <w:bCs w:val="1"/>
          <w:sz w:val="24"/>
          <w:szCs w:val="24"/>
          <w:rtl w:val="0"/>
        </w:rPr>
        <w:t xml:space="preserve">«Жасөспірімдерді сұрастыру» бақылау парағы</w:t>
      </w:r>
    </w:p>
    <w:tbl>
      <w:tblPr>
        <w:tblStyle w:val="Table12"/>
        <w:tblW w:w="14742.000000000004"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4"/>
        <w:gridCol w:w="8225"/>
        <w:gridCol w:w="1276"/>
        <w:gridCol w:w="1134"/>
        <w:gridCol w:w="850"/>
        <w:gridCol w:w="1134"/>
        <w:gridCol w:w="1559"/>
        <w:tblGridChange w:id="0">
          <w:tblGrid>
            <w:gridCol w:w="564"/>
            <w:gridCol w:w="8225"/>
            <w:gridCol w:w="1276"/>
            <w:gridCol w:w="1134"/>
            <w:gridCol w:w="850"/>
            <w:gridCol w:w="1134"/>
            <w:gridCol w:w="1559"/>
          </w:tblGrid>
        </w:tblGridChange>
      </w:tblGrid>
      <w:tr>
        <w:trPr>
          <w:cantSplit w:val="0"/>
          <w:trHeight w:val="599" w:hRule="atLeast"/>
          <w:tblHeader w:val="0"/>
        </w:trPr>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9C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9C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C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Қадамдарды бағалау критерийлері</w:t>
            </w:r>
          </w:p>
        </w:tc>
        <w:tc>
          <w:tcPr>
            <w:gridSpan w:val="5"/>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9C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Ұпаймен есептеу</w:t>
            </w:r>
          </w:p>
        </w:tc>
      </w:tr>
      <w:tr>
        <w:trPr>
          <w:cantSplit w:val="0"/>
          <w:trHeight w:val="698" w:hRule="atLeast"/>
          <w:tblHeader w:val="0"/>
        </w:trPr>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9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9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D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Өте жақсы </w:t>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D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Ортадан жоғары</w:t>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D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Қанағаттанарлық </w:t>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D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Дұрыстауды қажет етеді</w:t>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D7">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Дұрыс емес</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D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D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Науқаспен және оның ата-анасымен амандасты. Ол өзінің аты мен тегін айтып, таныстырды.</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D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D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D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D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D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D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E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Науқастың тегін, атын, туған күнін нақтылады немесе қайта түскен жағдайда оны атымен атады. Науқасты орындыққа отыруын сұрады (сұхбат барысында көзбен байланыс орнатып, сақтады).</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E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E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E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E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E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E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E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 үшін оңтайлы қашықтық сақталды. Дәрігер орнынан тұрмай, науқасқа қолын еркін соза алатындай қашықтық сақталды. Егер науқас төсекте жатса, ол науқастың оң жағындағы орындыққа отырды.</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E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E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E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E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E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E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E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Пациентке түсінікті тілде әңгімелесудің, тексерудің мақсатын түсіндірді. Анамнез жинауға және тексеруге келісімін алды.</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E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F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F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F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F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F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F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Жасөспірімге әңгіменің мазмұны </w:t>
            </w:r>
            <w:r w:rsidDel="00000000" w:rsidR="00000000" w:rsidRPr="00000000">
              <w:rPr>
                <w:rFonts w:ascii="Times New Roman" w:cs="Times New Roman" w:eastAsia="Times New Roman" w:hAnsi="Times New Roman"/>
                <w:b w:val="1"/>
                <w:bCs w:val="1"/>
                <w:sz w:val="24"/>
                <w:szCs w:val="24"/>
                <w:highlight w:val="white"/>
                <w:rtl w:val="0"/>
              </w:rPr>
              <w:t xml:space="preserve">құпия болып қалатынын </w:t>
            </w:r>
            <w:r w:rsidDel="00000000" w:rsidR="00000000" w:rsidRPr="00000000">
              <w:rPr>
                <w:rFonts w:ascii="Times New Roman" w:cs="Times New Roman" w:eastAsia="Times New Roman" w:hAnsi="Times New Roman"/>
                <w:sz w:val="24"/>
                <w:szCs w:val="24"/>
                <w:highlight w:val="white"/>
                <w:rtl w:val="0"/>
              </w:rPr>
              <w:t xml:space="preserve">және ата-анасымен/қамқоршыларымен науқастың тікелей рұқсатынсыз оның ешбір аспектісін талқыламайтынын түсіндірді. Сонымен қатар, пациенттің өзіне немесе басқаларға зиян келтіру қаупі бар болса, құпиялылыққа кепілдік берілмейтінін түсіндірді.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F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F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F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F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F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F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F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Сұхбатты ашық сұрақтардан бастады: «Мен сізге қалай көмектесе аламын?» немесе «Бүгінгі кездесуге сізді не әкелді?», содан кейін науқастың сөйлеуіне мүмкіндік беру үшін үзіліс жасады (1,5 минут). Науқасты сөйлеуге ынталандыратын ашық сұрақтардың жеткілікті санын қойды (шағымдарды жинау).</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F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F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F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0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0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rHeight w:val="605"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0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Ұйқының бұзылуы, шаршағыштық, тәбет/тамақтану тәртібінің өзгеруі, дене бітімінің өзгеруі туралы сұрады.</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0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0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0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0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0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rHeight w:val="968"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0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0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Эмоционалдық өзгерістер мен импульсивті мінез-құлық, үмітсіздік/дәрменсіздік сезімі бар-жоқтығын анықтады.</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0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0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0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0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0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1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1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Науқастың сөзін бөлмей мұқият тыңдады; түсіндіру кезінде науқастың түсінуі үшін үзілістер жасады.</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1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1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1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1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1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«Сізде қандай да бір ауру мазалайды ма?», «Сіз қазір дәрігерге барасыз ба?» деп ауру бойынша ақпарат жинады .</w:t>
            </w:r>
          </w:p>
          <w:p w:rsidR="00000000" w:rsidDel="00000000" w:rsidP="00000000" w:rsidRDefault="00000000" w:rsidRPr="00000000" w14:paraId="00000A1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Егер ауру бойынша “Д” есепте тұрса, ауру ағымын дұрыс бақылап </w:t>
            </w:r>
            <w:r w:rsidDel="00000000" w:rsidR="00000000" w:rsidRPr="00000000">
              <w:rPr>
                <w:rFonts w:ascii="Times New Roman" w:cs="Times New Roman" w:eastAsia="Times New Roman" w:hAnsi="Times New Roman"/>
                <w:sz w:val="24"/>
                <w:szCs w:val="24"/>
                <w:rtl w:val="0"/>
              </w:rPr>
              <w:t xml:space="preserve">және қазіргі уақытта қандай </w:t>
            </w:r>
            <w:r w:rsidDel="00000000" w:rsidR="00000000" w:rsidRPr="00000000">
              <w:rPr>
                <w:rFonts w:ascii="Times New Roman" w:cs="Times New Roman" w:eastAsia="Times New Roman" w:hAnsi="Times New Roman"/>
                <w:b w:val="1"/>
                <w:bCs w:val="1"/>
                <w:sz w:val="24"/>
                <w:szCs w:val="24"/>
                <w:rtl w:val="0"/>
              </w:rPr>
              <w:t xml:space="preserve">ем қабылдануын бағалау үшін </w:t>
            </w:r>
            <w:r w:rsidDel="00000000" w:rsidR="00000000" w:rsidRPr="00000000">
              <w:rPr>
                <w:rFonts w:ascii="Times New Roman" w:cs="Times New Roman" w:eastAsia="Times New Roman" w:hAnsi="Times New Roman"/>
                <w:sz w:val="24"/>
                <w:szCs w:val="24"/>
                <w:rtl w:val="0"/>
              </w:rPr>
              <w:t xml:space="preserve">толығырақ ақпарат жинады. Сондай-ақ осы жағдаймен байланысты кез келген </w:t>
            </w:r>
            <w:r w:rsidDel="00000000" w:rsidR="00000000" w:rsidRPr="00000000">
              <w:rPr>
                <w:rFonts w:ascii="Times New Roman" w:cs="Times New Roman" w:eastAsia="Times New Roman" w:hAnsi="Times New Roman"/>
                <w:b w:val="1"/>
                <w:bCs w:val="1"/>
                <w:sz w:val="24"/>
                <w:szCs w:val="24"/>
                <w:rtl w:val="0"/>
              </w:rPr>
              <w:t xml:space="preserve">асқынулар , соның ішінде ауруханаға жатқызу туралы сұрауы маңызды.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1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1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1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1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1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1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2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Бұрынғы өткерген аурулары, операциялары, жарақаттары, қан құюлары туралы сұрады. Аллергиялық анамнезді анықтады: науқаста дәрілерге, вакциналарға, тағамдарға және өсімдік тозаңдарына аллергиялық реакция болғанын сұрады. Науқас қандай белгілерді оның дәрілеріне байланысты деп ойлайтынын анықтады, өйткені олардың кейбіреулері бір-бірімен байланысты болмауы мүмкін. Тұқымқуалаушылықты сұрады: «Сіздің отбасы мүшелеріңізде сіз сияқты проблемалар болды ма?»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2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2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2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2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2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2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Психоәлеуметтік тарихты жинаған кезде HEEADSSS сауалнамасын қолданды (Home environment – үй жағдайын бағалау, Education and employment – білім мен еңбек, Eating - тамақтану, peer-related Activities – құрдастарымен араласуы, Drugs - есірткі, Sexuality – сексуалдық жағдайы, Suicide/depression – суицид/депрессия, and Safety from injury and violence – жарақаттан және зорлық-зомбылықтан қауіпсіздік).  Үйіңдегі жағдайы туралы сұрақтар қойылды: «Үйде сізбен бірге кім тұрады?», «Сіздің жеке бөлмеңіз бар ма?», «Сіз кіммен жақсы араласасыз және/немесе кіммен жиі ұрысасыз?»,  «Сіз өзіңізді ренжіткен кезде кімге жүгінесіз?».</w:t>
            </w:r>
          </w:p>
          <w:p w:rsidR="00000000" w:rsidDel="00000000" w:rsidP="00000000" w:rsidRDefault="00000000" w:rsidRPr="00000000" w14:paraId="00000A2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 туралы сұрақ қойылады, мысалы: «Мектепте/колледжде сізге не ұнайды/не ұнамайды?», «Мектеп қалай?», «Мектепті/колледжді бітіргенде не істегіңіз келеді»?</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2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2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2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2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2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2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2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Тамақтануы туралы сұрады: «</w:t>
            </w:r>
            <w:r w:rsidDel="00000000" w:rsidR="00000000" w:rsidRPr="00000000">
              <w:rPr>
                <w:rFonts w:ascii="Times New Roman" w:cs="Times New Roman" w:eastAsia="Times New Roman" w:hAnsi="Times New Roman"/>
                <w:i w:val="1"/>
                <w:iCs w:val="1"/>
                <w:sz w:val="24"/>
                <w:szCs w:val="24"/>
                <w:highlight w:val="white"/>
                <w:rtl w:val="0"/>
              </w:rPr>
              <w:t xml:space="preserve">Қандай тағамды </w:t>
            </w:r>
            <w:r w:rsidDel="00000000" w:rsidR="00000000" w:rsidRPr="00000000">
              <w:rPr>
                <w:rFonts w:ascii="Times New Roman" w:cs="Times New Roman" w:eastAsia="Times New Roman" w:hAnsi="Times New Roman"/>
                <w:sz w:val="24"/>
                <w:szCs w:val="24"/>
                <w:rtl w:val="0"/>
              </w:rPr>
              <w:t xml:space="preserve">ұнатасыз?», «Газдалған сусындарды қаншалықты жиі ішесіз, фастфудтарды жейсіз?», «Соңғы уақытта салмағыңызда қандай да бір өзгерістер байқадыңыз ба?».</w:t>
            </w:r>
          </w:p>
          <w:p w:rsidR="00000000" w:rsidDel="00000000" w:rsidP="00000000" w:rsidRDefault="00000000" w:rsidRPr="00000000" w14:paraId="00000A3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Хоббиі туралы сұрады: «Бос уақытыңызды қалай өткізесіз?», «Қандай дене жаттығуларымен айналысасыз?».</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3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3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3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3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3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3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3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Зиянды әдеттер туралы сұрады: темекі шегетіні турады; Неше жасында темекі тарта бастады және қазір шегетінін туралы анықтады. Қанша жыл, күніне орташа темекі шегу саны және темекінің қандай түрін (темекі, сигара, вейп) пайдаланғаны туралы сұрады.</w:t>
            </w:r>
          </w:p>
          <w:p w:rsidR="00000000" w:rsidDel="00000000" w:rsidP="00000000" w:rsidRDefault="00000000" w:rsidRPr="00000000" w14:paraId="00000A3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Науқастың алкогольді немесе есірткіні қолдана ма, жоқ па, соны сұрағанда, аптасына орташа алғанда қанша және қандай түрдегі (сыра, шарап, спирт) ішетінін сипаттауын сұрады.</w:t>
            </w:r>
          </w:p>
          <w:p w:rsidR="00000000" w:rsidDel="00000000" w:rsidP="00000000" w:rsidRDefault="00000000" w:rsidRPr="00000000" w14:paraId="00000A3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Сексуальдық анамнезді жинады, қыздарда - етеккірдің басталуы, ұзақтығы, ауырсыну.</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3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3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3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3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3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3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4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Депрессия, стресс туралы сұрағанда, мысалы: « Сіз бір кездері мұңайып немесе жылап көрдіңіз бе?», «Сіз өзіңізді ренжітіп көрдіңіз бе?».</w:t>
            </w:r>
          </w:p>
          <w:p w:rsidR="00000000" w:rsidDel="00000000" w:rsidP="00000000" w:rsidRDefault="00000000" w:rsidRPr="00000000" w14:paraId="00000A4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Қауіпсіздік туралы сұрақ қойылады, мысалы: «Сіз мектепте/үйде қауіпсіз сезінесіз бе?», «Сізді біреу ренжітіп жатыр ма?»</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4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4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4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4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4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4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4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Эпидемиологиялық анамнез жинады. Сұрақ: «Жақын арада немесе бұрын шетелде болды ма (барған елдер, сапарға дейін вакцинациялар)?»</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4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4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4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4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4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4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4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тексеру жүргізді. Науқастың жалпы жағдайын, жалпы сыртқы түрін, есін, терінің және шырышты қабаттарының түсін анықтады.</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5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5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5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5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5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5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5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Ол бойы мен салмағын өлшеп, дене салмағының индексын анықтады.</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5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5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5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5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5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5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5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Когнитивтік функцияларды бағалады, агрессивтілікті, нашар көңіл-күй немесе мазасыздықты, депрессияны анықтады.</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5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5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6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6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6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6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6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Жабық, альтернативті және жетекші сұрақтарды пайдалана отырып, науқастың өз денсаулығына деген көзқарасын, оның тексеру, диагностика және емдеу нәтижелерін күтуін белсенді түрде анықтады.</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6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6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6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6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6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6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6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«Қорытындылау» әдісі қолданылды - науқастың айтқанын қысқаша қайталады, атап айтқанда: проблемалар, анамнездің егжей-тегжейлері, идеялар, қорқыныштар, күтулер, соңында түсіндіру үшін сұрақ қойды, науқастың айтқанын толық және науқастың сөйлесуді жалғастыруға ынталандыру үшін басын изеді.</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6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6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6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6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7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7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7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Ол эмпатияның вербалды (науқастың көзқарасын білдіруіне жауап ретінде сөзбен) компонентін көрсетті.Эмпатияның вербальды емес компоненттері (эмпатияны білдіретін сөздерге сәйкес орындалатын әрекеттер: ым-ишара, мимика (мимика), поза, көзқарас, қашықтық).</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7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7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7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7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7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7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7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Науқасты қабылдау нәтижелерін қорытындылады. Жасөспіріммен бағалау нәтижелерімен бөлісті. Қажет болса, нәтижесін ата-аналарға хабарлайтынын ескертті. Ғылыми және күрделі медициналық терминдерді қолданбады.</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7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7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7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7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7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7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8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Науқастың дәрігер айтқан (немесе жоспарланған) ақпаратты түсінуін тексерді: мысалы, науқастан естігенін өз сөзімен қайталап айтуды сұрады. Науқастан ақпаратты түсінді ме деп сұрады? Ол дәрігердің ұсыныстары мен алдағы іс-шаралар жоспарының қаншалықты түсінілгенін тексерді – кейбір ұсыныстарды қайталауды өтінді.</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8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8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8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8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8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8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8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Әңгіме соңында сұрақтары бар-жоғын сұрады. Келесі бірлескен қадамдар туралы науқаспен келісілді. Науқаспен сыпайы түрде қоштасты. Науқасқа алғыс айтты.</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8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8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8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8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8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8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8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Баға</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8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90">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91">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92">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93">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A94">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A9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Ауру тарихын жүргізуді баллдық-рейтингтік жүйе бойынша бағалау (шекті 100 балл)</w:t>
      </w:r>
      <w:r w:rsidDel="00000000" w:rsidR="00000000" w:rsidRPr="00000000">
        <w:rPr>
          <w:rtl w:val="0"/>
        </w:rPr>
      </w:r>
    </w:p>
    <w:tbl>
      <w:tblPr>
        <w:tblStyle w:val="Table13"/>
        <w:tblW w:w="15592.0" w:type="dxa"/>
        <w:jc w:val="left"/>
        <w:tblInd w:w="-626.0" w:type="dxa"/>
        <w:tblLayout w:type="fixed"/>
        <w:tblLook w:val="0000"/>
      </w:tblPr>
      <w:tblGrid>
        <w:gridCol w:w="567"/>
        <w:gridCol w:w="2947"/>
        <w:gridCol w:w="2835"/>
        <w:gridCol w:w="2269"/>
        <w:gridCol w:w="1985"/>
        <w:gridCol w:w="2409"/>
        <w:gridCol w:w="2580"/>
        <w:tblGridChange w:id="0">
          <w:tblGrid>
            <w:gridCol w:w="567"/>
            <w:gridCol w:w="2947"/>
            <w:gridCol w:w="2835"/>
            <w:gridCol w:w="2269"/>
            <w:gridCol w:w="1985"/>
            <w:gridCol w:w="2409"/>
            <w:gridCol w:w="2580"/>
          </w:tblGrid>
        </w:tblGridChange>
      </w:tblGrid>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6">
            <w:pPr>
              <w:widowControl w:val="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A97">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A98">
            <w:pPr>
              <w:widowControl w:val="0"/>
              <w:jc w:val="center"/>
              <w:rPr>
                <w:rFonts w:ascii="Times New Roman" w:cs="Times New Roman" w:eastAsia="Times New Roman" w:hAnsi="Times New Roman"/>
                <w:b w:val="1"/>
                <w:bCs w:val="1"/>
                <w:sz w:val="24"/>
                <w:szCs w:val="24"/>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9">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Критерийлер</w:t>
            </w:r>
          </w:p>
          <w:p w:rsidR="00000000" w:rsidDel="00000000" w:rsidP="00000000" w:rsidRDefault="00000000" w:rsidRPr="00000000" w14:paraId="00000A9A">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(баллдық жүйе бойынша бағаланады)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B">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C">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D">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E">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F">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2">
            <w:pPr>
              <w:spacing w:line="240" w:lineRule="auto"/>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Өте жақсы</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3">
            <w:pPr>
              <w:spacing w:line="240" w:lineRule="auto"/>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Ортадан жоғары</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4">
            <w:pPr>
              <w:spacing w:line="240" w:lineRule="auto"/>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қанағаттанарлық</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5">
            <w:pPr>
              <w:spacing w:line="240" w:lineRule="auto"/>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Дұрыстауды талап етеді</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6">
            <w:pPr>
              <w:spacing w:line="240" w:lineRule="auto"/>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Дұрыс емес</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Пациенттің шағымдары: негізгі және қосымша</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Толық, әрі жүйелі, маңызды тұстарды түсінеді</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Дәл, әрі толық</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Негізгі ақпарат</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Толық емес немесе дәл емес, кейбір маңызды тұстар көрсетілмеген</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Маңызды тұстарды көрсетпейді</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Аурудың анамнезін жинау</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Өмір анамнезін жинау</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C">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Объективті статус – жалпы қарау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Толық, тиімді, ұйымдасқан, маңызды тұстарын түсінеді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Ретті, әрі дұрыс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Негізгі мәліметтерді анықтайды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Толық емес немесе дұрыс емес, пациенттің ыңғайлы жағдайына мән бермейді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Сәйкес емес мәліметтер</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Тыныс алу жүйесі</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Толық, тиімді, қараудың барлық дағдыларын техникалық дұрыс қолданады, пальпация, перкуссия және аускультация </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Толық, тиімді, қараудың барлық дағдыларын техникалық дұрыс қолданады, пальпация, перкуссия және аускультация, физикалық қарау аздаған кемшіліктермен немесе бағалау кезінде түзетілді</w:t>
            </w:r>
          </w:p>
          <w:p w:rsidR="00000000" w:rsidDel="00000000" w:rsidP="00000000" w:rsidRDefault="00000000" w:rsidRPr="00000000" w14:paraId="00000AC7">
            <w:pPr>
              <w:widowControl w:val="0"/>
              <w:jc w:val="center"/>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Негізгі мәліметтер айтылған. Физикалық қарау дағдыларын меңгерген</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Толық емесе немесе нақты емес. Физикалық қарау дағдыларын жақсарту қажет </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Маңызды мәліметтер жоқ. Физикалық қарау дағдылары сәйкес келмейді </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Жүрек-қантамыр жүйесі </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2">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Асқорыту жүйесі </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A">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Зәр шығару жүйесі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Толық, тиімді, қараудың барлық дағдыларын техникалық дұрыс қолданады, пальпация, перкуссия және аускультация, физикалық қарау аздаған кемшіліктермен немесе бағалау кезінде түзетілді</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0">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1">
            <w:pPr>
              <w:spacing w:after="20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Сүйек-бұлшықет жүйесі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Толық, арнайы сараптаманың барлық дағдыларын техникалық дұрыс қолданады</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8">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Ауру тарихын ұсыну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Сипаттамасы және мазмұны аса толық . Сипаттамасы және мазмұны аса толық. Мәселені кешенді түсінеді, науқастың ерекшеліктерімен байланысады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Нақты, жинақталған, фактілерді жинауы түсінігін көрсетеді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Жазба нысан бойынша, барлық негізгі мәліметтер енгізілген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Көптеген маңызды деректер жоқ, өтірік немесе жоқ фактілерді енгізген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Жағдайды игермеген, көптеген маңызды деректер жоқ, нақтылаушы сұрақтар көп </w:t>
            </w:r>
            <w:r w:rsidDel="00000000" w:rsidR="00000000" w:rsidRPr="00000000">
              <w:rPr>
                <w:rFonts w:ascii="Times New Roman" w:cs="Times New Roman" w:eastAsia="Times New Roman" w:hAnsi="Times New Roman"/>
                <w:sz w:val="24"/>
                <w:szCs w:val="24"/>
                <w:shd w:fill="f5f5f5" w:val="clear"/>
                <w:rtl w:val="0"/>
              </w:rPr>
              <w:t xml:space="preserve"> </w:t>
            </w:r>
            <w:r w:rsidDel="00000000" w:rsidR="00000000" w:rsidRPr="00000000">
              <w:rPr>
                <w:rtl w:val="0"/>
              </w:rPr>
            </w:r>
          </w:p>
        </w:tc>
      </w:tr>
    </w:tbl>
    <w:p w:rsidR="00000000" w:rsidDel="00000000" w:rsidP="00000000" w:rsidRDefault="00000000" w:rsidRPr="00000000" w14:paraId="00000AEE">
      <w:pPr>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AEF">
      <w:pPr>
        <w:spacing w:line="240" w:lineRule="auto"/>
        <w:ind w:left="-426"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СӨЖ – шығармашылық тапсырманы баллдық-рейтингтік бағалау (шекті 90 балл) + ағылшын тілі мен тайм-менеджмент үшін бонус</w:t>
      </w:r>
    </w:p>
    <w:tbl>
      <w:tblPr>
        <w:tblStyle w:val="Table14"/>
        <w:tblW w:w="14569.0" w:type="dxa"/>
        <w:jc w:val="left"/>
        <w:tblInd w:w="-108.0" w:type="dxa"/>
        <w:tblLayout w:type="fixed"/>
        <w:tblLook w:val="0000"/>
      </w:tblPr>
      <w:tblGrid>
        <w:gridCol w:w="840"/>
        <w:gridCol w:w="2385"/>
        <w:gridCol w:w="3312"/>
        <w:gridCol w:w="2678"/>
        <w:gridCol w:w="2678"/>
        <w:gridCol w:w="2676"/>
        <w:tblGridChange w:id="0">
          <w:tblGrid>
            <w:gridCol w:w="840"/>
            <w:gridCol w:w="2385"/>
            <w:gridCol w:w="3312"/>
            <w:gridCol w:w="2678"/>
            <w:gridCol w:w="2678"/>
            <w:gridCol w:w="267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0">
            <w:pPr>
              <w:widowControl w:val="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1">
            <w:pPr>
              <w:widowControl w:val="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2">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3">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4">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5">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6">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F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Проблемаға үңілу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F8">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Жинақы, мұқият, анықталған негізгі проблемаға қатысты сұрақтарды анықтап, клиникалық жағдайды нақты түсінеді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F9">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Жинақы, мұқият, анықталған негізгі проблемаға қатысты сұрақтарды анықтай алады, бірақ нақты клиникалық жағдайды түсінбейді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FA">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Мұқият емес, негізгі мәселеге қатысы жоқ сұрақтарға ауытқиды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FB">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Дәл емес, маңызды ақпаратқа емес, қажетсіз мәліметтерге мән береді</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C">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FD">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Презентацияда ақпарат бере алу, тиімділігі</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F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Тақырып бойынша қажет мәліметтер толықтай түрде еркін, ретті, логикалық тұрғыда жеткізілді </w:t>
            </w:r>
          </w:p>
          <w:p w:rsidR="00000000" w:rsidDel="00000000" w:rsidP="00000000" w:rsidRDefault="00000000" w:rsidRPr="00000000" w14:paraId="00000AF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Өнім формасы дұрыс таңдалған</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0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Қажет бүкіл мәлімет логикалық тұрғыда жеткізілді, бірақ ұсақ кемшін тұстары бар</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Қажет бүкіл мәлімет ретсіз түрде жеткізілді, қателері бар</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Тақырып бойынша маңызды мәлімет көрсетілмеген, дөрекі қателері бар</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3">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04">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Дәлелділігі</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0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Қолданылған материалдар дәлелденген факттерге негізделген. Қолданылған факттердің дәйектілік деңгейі мен сапасын түсінгендігін көрсете алуы</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Кейбір қорытындылар мен тұжырымдар қателер мен дәлелденбеген факттерге сүйеніп жасалған. Дәлелділік деңгейі мен сапасы туралы түсінік толық емес.</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Проблеманы жеткілікті түрде түсінбеген, кейбір қорытынды мен тұжырымдар дәлелденбеген мәліметтерге сүйеніп жасалған – күмәнді ақпарат көздерін қолданған</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Қорытындылар мен тұжырымдар негізделмеген немесе дұрыс емес</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9">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0A">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Дәйектілігі мен реттілігі</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Ұсыным дәйекті және ретті түрде жасалған, ішкі мазмұнының басы мен соңы бар, тұжырымдары бірізді, олардың арасында логикалық байланыс бар</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Мазмұнының басы мен соңы бар, тұжырымдары бірізді, алайда нақты емес</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Ұсынымда бірізділік пен дәйектілік жоқ, бірақ негізгі идеяны байқауға болады</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0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Бір ойдан екіншісіне дәйексіз ауысып кете береді, негізгі идеяны байқау қиын</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F">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10">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Әдебиет көздерін талдау</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Әдебиет көздерінен алынған мәліметтердің арасында дәйекті байланыс бар, негізгі және қосымша ақпарат көздерін терең зерттегенін көрсетеді</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1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Тек негізгі ақпарат көздерін терең зерттегенін көрсетеді</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1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Әдеби мәліметтер әр кез орында қолданылмаған, айтып отырған мәселенің дәйектілігі мен дәлелділігін көрсете алмады</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1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Ұсыным бірізді емес, ретсіз, қарама-қайшы ойлар бар. Негізгі оқулық бойынша білімі жоқ</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5">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1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Тәжірибелік маңызы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1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Жоғары</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1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Бар</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1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Жеткіліксіз</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1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Мүлдем дұрыс емес</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B">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1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Пациенттің мәселесіне бағытталуы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Жоғары</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1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Бар</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1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Жеткіліксіз</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2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Мүлдем дұрыс емес</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1">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2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Болашақ тәжірибеде қолдануға лайықтылығы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2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Жоғары</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2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Қолдануға болады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2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Жеткіліксіз</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2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Мүлдем дұрыс емес</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7">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28">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Ұсынымның көрнекілігі, сапасы (баяндаушының бағасы)</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2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Дұрыс, Power Point-тің немесе басқа гаджеттердің  бүкіл мүмкіндіктері пайдаланылған, материалды толық біледі, өзіне сенімді түрде баяндайды</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2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Көрнекілік құралдары шамадан көп немесе жеткіліксіз, материалды жартылай меңгерген</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2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Көрнекілік қралдарындағы ақпараттар дұрыс емес, өзіне сенімсіз түрде баяндайды</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2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Матералды меңгермеген, оны баяндай алмайды</w:t>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D">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бонус</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2E">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Ағылшын тілі/ орыс тілі/қазақ тілі*</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Ұсыным ағылшын/орыс/қазақ тілдерінде толық тапсырылды (каф. Меңгерушісі тексереді)  </w:t>
            </w:r>
          </w:p>
          <w:p w:rsidR="00000000" w:rsidDel="00000000" w:rsidP="00000000" w:rsidRDefault="00000000" w:rsidRPr="00000000" w14:paraId="00000B3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сапасына байланысты + 10-20 балл</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3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Ұсыным ағылшын тілінде дайындалып, орыс/қазақ тілінде тапсырылды. </w:t>
            </w:r>
            <w:r w:rsidDel="00000000" w:rsidR="00000000" w:rsidRPr="00000000">
              <w:rPr>
                <w:rFonts w:ascii="Times New Roman" w:cs="Times New Roman" w:eastAsia="Times New Roman" w:hAnsi="Times New Roman"/>
                <w:b w:val="1"/>
                <w:bCs w:val="1"/>
                <w:sz w:val="24"/>
                <w:szCs w:val="24"/>
                <w:rtl w:val="0"/>
              </w:rPr>
              <w:t xml:space="preserve">Сапасына байланысты + 5-10 балл</w:t>
            </w:r>
            <w:r w:rsidDel="00000000" w:rsidR="00000000" w:rsidRPr="00000000">
              <w:rPr>
                <w:rFonts w:ascii="Times New Roman" w:cs="Times New Roman" w:eastAsia="Times New Roman" w:hAnsi="Times New Roman"/>
                <w:sz w:val="24"/>
                <w:szCs w:val="24"/>
                <w:rtl w:val="0"/>
              </w:rPr>
              <w:t xml:space="preserve"> (немесе керісінше)</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3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Ұсынымды дайындау барысында ағылшын тілді әдеби көздер қолданылған. </w:t>
            </w:r>
            <w:r w:rsidDel="00000000" w:rsidR="00000000" w:rsidRPr="00000000">
              <w:rPr>
                <w:rFonts w:ascii="Times New Roman" w:cs="Times New Roman" w:eastAsia="Times New Roman" w:hAnsi="Times New Roman"/>
                <w:b w:val="1"/>
                <w:bCs w:val="1"/>
                <w:sz w:val="24"/>
                <w:szCs w:val="24"/>
                <w:rtl w:val="0"/>
              </w:rPr>
              <w:t xml:space="preserve">Сапасына байланысты+ 2-5 балл</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33">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4">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бонус</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35">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Тайм-менеджмент**</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3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Ұсыным уақытынан бұрын тапсырылды. </w:t>
            </w:r>
            <w:r w:rsidDel="00000000" w:rsidR="00000000" w:rsidRPr="00000000">
              <w:rPr>
                <w:rFonts w:ascii="Times New Roman" w:cs="Times New Roman" w:eastAsia="Times New Roman" w:hAnsi="Times New Roman"/>
                <w:b w:val="1"/>
                <w:bCs w:val="1"/>
                <w:sz w:val="24"/>
                <w:szCs w:val="24"/>
                <w:rtl w:val="0"/>
              </w:rPr>
              <w:t xml:space="preserve">10 балл қосылады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3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Ұсыным уақытында тапсырылды – </w:t>
            </w:r>
            <w:r w:rsidDel="00000000" w:rsidR="00000000" w:rsidRPr="00000000">
              <w:rPr>
                <w:rFonts w:ascii="Times New Roman" w:cs="Times New Roman" w:eastAsia="Times New Roman" w:hAnsi="Times New Roman"/>
                <w:b w:val="1"/>
                <w:bCs w:val="1"/>
                <w:sz w:val="24"/>
                <w:szCs w:val="24"/>
                <w:rtl w:val="0"/>
              </w:rPr>
              <w:t xml:space="preserve">балл қосылмайды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3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Тапсыру уақытынан аздап кешіккен, ұсыным сапасы төмендемеген.</w:t>
            </w:r>
            <w:r w:rsidDel="00000000" w:rsidR="00000000" w:rsidRPr="00000000">
              <w:rPr>
                <w:rFonts w:ascii="Times New Roman" w:cs="Times New Roman" w:eastAsia="Times New Roman" w:hAnsi="Times New Roman"/>
                <w:b w:val="1"/>
                <w:bCs w:val="1"/>
                <w:sz w:val="24"/>
                <w:szCs w:val="24"/>
                <w:rtl w:val="0"/>
              </w:rPr>
              <w:t xml:space="preserve"> 2 баллға кеміту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3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Кешігіп тапсырылды.</w:t>
            </w:r>
          </w:p>
          <w:p w:rsidR="00000000" w:rsidDel="00000000" w:rsidP="00000000" w:rsidRDefault="00000000" w:rsidRPr="00000000" w14:paraId="00000B3A">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 баллға кеміту</w:t>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B">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Бонус</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3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Рейтинг*** </w:t>
            </w:r>
          </w:p>
          <w:p w:rsidR="00000000" w:rsidDel="00000000" w:rsidP="00000000" w:rsidRDefault="00000000" w:rsidRPr="00000000" w14:paraId="00000B3D">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B3E">
            <w:pPr>
              <w:spacing w:line="240" w:lineRule="auto"/>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3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Қосымша баллдар (10 баллға дейін) </w:t>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4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Ерекше жұмыс, мысалы: </w:t>
            </w:r>
          </w:p>
          <w:p w:rsidR="00000000" w:rsidDel="00000000" w:rsidP="00000000" w:rsidRDefault="00000000" w:rsidRPr="00000000" w14:paraId="00000B4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Топтағы ең жақсы жұмыс</w:t>
            </w:r>
          </w:p>
          <w:p w:rsidR="00000000" w:rsidDel="00000000" w:rsidP="00000000" w:rsidRDefault="00000000" w:rsidRPr="00000000" w14:paraId="00000B4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Шығармашылық тәсіл</w:t>
            </w:r>
          </w:p>
          <w:p w:rsidR="00000000" w:rsidDel="00000000" w:rsidP="00000000" w:rsidRDefault="00000000" w:rsidRPr="00000000" w14:paraId="00000B4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Тапсырманы орындауда инновациялық тәсіл қолдану</w:t>
            </w:r>
          </w:p>
          <w:p w:rsidR="00000000" w:rsidDel="00000000" w:rsidP="00000000" w:rsidRDefault="00000000" w:rsidRPr="00000000" w14:paraId="00000B4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Топтың ұсынысы бойынша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7">
            <w:pPr>
              <w:widowControl w:val="0"/>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қазақ/орыс топтары үшін – ағылшын тілі; ағылшын тілінде оқитын топтар үшін – тапсырманы қазақ немесе орыс тілдерінде орындау</w:t>
            </w:r>
          </w:p>
          <w:p w:rsidR="00000000" w:rsidDel="00000000" w:rsidP="00000000" w:rsidRDefault="00000000" w:rsidRPr="00000000" w14:paraId="00000B4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*Мерзім -  оқытушы анықтайды, әдетте – аралық бақылау күні</w:t>
            </w:r>
          </w:p>
          <w:p w:rsidR="00000000" w:rsidDel="00000000" w:rsidP="00000000" w:rsidRDefault="00000000" w:rsidRPr="00000000" w14:paraId="00000B4A">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осылайша ең жоғары 90 балл алуға болады, 90-нан жоғары алу үшін </w:t>
            </w:r>
            <w:r w:rsidDel="00000000" w:rsidR="00000000" w:rsidRPr="00000000">
              <w:rPr>
                <w:rFonts w:ascii="Times New Roman" w:cs="Times New Roman" w:eastAsia="Times New Roman" w:hAnsi="Times New Roman"/>
                <w:b w:val="1"/>
                <w:bCs w:val="1"/>
                <w:sz w:val="24"/>
                <w:szCs w:val="24"/>
                <w:rtl w:val="0"/>
              </w:rPr>
              <w:t xml:space="preserve">күтілгеннен жоғары</w:t>
            </w:r>
            <w:r w:rsidDel="00000000" w:rsidR="00000000" w:rsidRPr="00000000">
              <w:rPr>
                <w:rFonts w:ascii="Times New Roman" w:cs="Times New Roman" w:eastAsia="Times New Roman" w:hAnsi="Times New Roman"/>
                <w:sz w:val="24"/>
                <w:szCs w:val="24"/>
                <w:rtl w:val="0"/>
              </w:rPr>
              <w:t xml:space="preserve"> нәтиже көрсету қажет</w:t>
            </w:r>
            <w:r w:rsidDel="00000000" w:rsidR="00000000" w:rsidRPr="00000000">
              <w:rPr>
                <w:rtl w:val="0"/>
              </w:rPr>
            </w:r>
          </w:p>
        </w:tc>
      </w:tr>
    </w:tbl>
    <w:p w:rsidR="00000000" w:rsidDel="00000000" w:rsidP="00000000" w:rsidRDefault="00000000" w:rsidRPr="00000000" w14:paraId="00000B4F">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B50">
      <w:pPr>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B5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Науқастың төсегі жанында тәжірибелік дағдыларын бағалау – күтім жасау  (максимум 100 балл)</w:t>
      </w:r>
    </w:p>
    <w:tbl>
      <w:tblPr>
        <w:tblStyle w:val="Table15"/>
        <w:tblW w:w="15045.0" w:type="dxa"/>
        <w:jc w:val="left"/>
        <w:tblInd w:w="-142.0" w:type="dxa"/>
        <w:tblLayout w:type="fixed"/>
        <w:tblLook w:val="0000"/>
      </w:tblPr>
      <w:tblGrid>
        <w:gridCol w:w="555"/>
        <w:gridCol w:w="1995"/>
        <w:gridCol w:w="3540"/>
        <w:gridCol w:w="3255"/>
        <w:gridCol w:w="3255"/>
        <w:gridCol w:w="2445"/>
        <w:tblGridChange w:id="0">
          <w:tblGrid>
            <w:gridCol w:w="555"/>
            <w:gridCol w:w="1995"/>
            <w:gridCol w:w="3540"/>
            <w:gridCol w:w="3255"/>
            <w:gridCol w:w="3255"/>
            <w:gridCol w:w="244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52">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5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Критериялар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54">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 балл</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55">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 балл</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56">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 балл</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57">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балл</w:t>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8">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Тарихын жинау </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4171950</wp:posOffset>
                      </wp:positionH>
                      <wp:positionV relativeFrom="paragraph">
                        <wp:posOffset>127000</wp:posOffset>
                      </wp:positionV>
                      <wp:extent cx="9525" cy="9525"/>
                      <wp:effectExtent b="0" l="0" r="0" t="0"/>
                      <wp:wrapNone/>
                      <wp:docPr id="5" name=""/>
                      <a:graphic>
                        <a:graphicData uri="http://schemas.microsoft.com/office/word/2010/wordprocessingShape">
                          <wps:wsp>
                            <wps:cNvSpPr/>
                            <wps:cNvPr id="2" name="Shape 2"/>
                            <wps:spPr>
                              <a:xfrm>
                                <a:off x="5341320" y="3775320"/>
                                <a:ext cx="9360" cy="9360"/>
                              </a:xfrm>
                              <a:prstGeom prst="rect">
                                <a:avLst/>
                              </a:prstGeom>
                              <a:solidFill>
                                <a:srgbClr val="000000"/>
                              </a:solidFill>
                              <a:ln>
                                <a:noFill/>
                              </a:ln>
                            </wps:spPr>
                            <wps:txbx>
                              <w:txbxContent>
                                <w:p w:rsidR="00000000" w:rsidDel="00000000" w:rsidP="00000000" w:rsidRDefault="00000000" w:rsidRPr="00000000">
                                  <w:pPr>
                                    <w:spacing w:after="160" w:before="0" w:line="258.0000114440918"/>
                                    <w:ind w:left="0" w:right="0" w:firstLine="0"/>
                                    <w:jc w:val="left"/>
                                    <w:textDirection w:val="btLr"/>
                                  </w:pPr>
                                </w:p>
                              </w:txbxContent>
                            </wps:txbx>
                            <wps:bodyPr anchorCtr="0" anchor="ctr" bIns="182875" lIns="91425" spcFirstLastPara="1" rIns="91425" wrap="square" tIns="182875">
                              <a:noAutofit/>
                            </wps:bodyPr>
                          </wps:wsp>
                        </a:graphicData>
                      </a:graphic>
                    </wp:anchor>
                  </w:drawing>
                </mc:Choice>
                <mc:Fallback>
                  <w:drawing>
                    <wp:anchor allowOverlap="1" behindDoc="1" distB="0" distT="0" distL="0" distR="0" hidden="0" layoutInCell="1" locked="0" relativeHeight="0" simplePos="0">
                      <wp:simplePos x="0" y="0"/>
                      <wp:positionH relativeFrom="column">
                        <wp:posOffset>4171950</wp:posOffset>
                      </wp:positionH>
                      <wp:positionV relativeFrom="paragraph">
                        <wp:posOffset>127000</wp:posOffset>
                      </wp:positionV>
                      <wp:extent cx="9525" cy="9525"/>
                      <wp:effectExtent b="0" l="0" r="0" t="0"/>
                      <wp:wrapNone/>
                      <wp:docPr id="5" name="image2.png"/>
                      <a:graphic>
                        <a:graphicData uri="http://schemas.openxmlformats.org/drawingml/2006/picture">
                          <pic:pic>
                            <pic:nvPicPr>
                              <pic:cNvPr id="0" name="image2.png"/>
                              <pic:cNvPicPr preferRelativeResize="0"/>
                            </pic:nvPicPr>
                            <pic:blipFill>
                              <a:blip r:embed="rId22"/>
                              <a:srcRect/>
                              <a:stretch>
                                <a:fillRect/>
                              </a:stretch>
                            </pic:blipFill>
                            <pic:spPr>
                              <a:xfrm>
                                <a:off x="0" y="0"/>
                                <a:ext cx="9525" cy="9525"/>
                              </a:xfrm>
                              <a:prstGeom prst="rect"/>
                              <a:ln/>
                            </pic:spPr>
                          </pic:pic>
                        </a:graphicData>
                      </a:graphic>
                    </wp:anchor>
                  </w:drawing>
                </mc:Fallback>
              </mc:AlternateConten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5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5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Толықтығы мен дәлдігі</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6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Ауру көрінісін  дәл нақтылайды. Ең маңызды мәселені анықтай алады. Науқастың жайына көңіл аударады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6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Негізгі мәліметтерді жинайды, нақты, жаңа мәселелерді анықтайды</w:t>
            </w:r>
          </w:p>
          <w:p w:rsidR="00000000" w:rsidDel="00000000" w:rsidP="00000000" w:rsidRDefault="00000000" w:rsidRPr="00000000" w14:paraId="00000B6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6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Толық емес немесе жинақы емес </w:t>
            </w:r>
          </w:p>
          <w:p w:rsidR="00000000" w:rsidDel="00000000" w:rsidP="00000000" w:rsidRDefault="00000000" w:rsidRPr="00000000" w14:paraId="00000B6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6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Анық емес. Маңызды мәліметтер жоқ, сәйкес келмейтін мәліметтер </w:t>
            </w:r>
          </w:p>
          <w:p w:rsidR="00000000" w:rsidDel="00000000" w:rsidP="00000000" w:rsidRDefault="00000000" w:rsidRPr="00000000" w14:paraId="00000B6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6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6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Нақтылығы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6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Ұйымдасқан, мақсатты бағытталған, нақты жағдайда ауру ағымын түсініп барлық клиникалық көріністерді көрсетеді </w:t>
            </w:r>
            <w:r w:rsidDel="00000000" w:rsidR="00000000" w:rsidRPr="00000000">
              <w:rPr>
                <w:rFonts w:ascii="Times New Roman" w:cs="Times New Roman" w:eastAsia="Times New Roman" w:hAnsi="Times New Roman"/>
                <w:sz w:val="24"/>
                <w:szCs w:val="24"/>
                <w:shd w:fill="f5f5f5" w:val="clear"/>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6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Негізгі  симптомдарды анықтайды</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6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Мәліметтер толық емес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Өтірік көрсетеді немесе мәліметтер жоқ </w:t>
            </w:r>
          </w:p>
          <w:p w:rsidR="00000000" w:rsidDel="00000000" w:rsidP="00000000" w:rsidRDefault="00000000" w:rsidRPr="00000000" w14:paraId="00000B6D">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6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6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Жүйелілігі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7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Сұрау тәртібін нақты сақтайды, негізгі мәселеге және науқастың ерекшелігін есепке ала отырып тәртібін өзгертеді. Аз мерзімде максималды тиімді </w:t>
            </w:r>
          </w:p>
          <w:p w:rsidR="00000000" w:rsidDel="00000000" w:rsidP="00000000" w:rsidRDefault="00000000" w:rsidRPr="00000000" w14:paraId="00000B7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7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Тарихын жинау үрдісін толық бақылау мүмкін емес </w:t>
            </w:r>
          </w:p>
          <w:p w:rsidR="00000000" w:rsidDel="00000000" w:rsidP="00000000" w:rsidRDefault="00000000" w:rsidRPr="00000000" w14:paraId="00000B7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7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Науқасқа өзін басқа жаққа аударуға мүмкіндік береді, осыған байланысты уақыты созылады. Бағыттаушы сұрақтарды қолданады </w:t>
            </w:r>
          </w:p>
          <w:p w:rsidR="00000000" w:rsidDel="00000000" w:rsidP="00000000" w:rsidRDefault="00000000" w:rsidRPr="00000000" w14:paraId="00000B7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(науқасқа қайсысы дұрыс болмауы мүмкін екеніне жауап беруді ұсынады)</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7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Сұрақты дұрыс қоймайды немесе маңызды мәселені жинауды ерте аяқтайды </w:t>
            </w:r>
          </w:p>
          <w:p w:rsidR="00000000" w:rsidDel="00000000" w:rsidP="00000000" w:rsidRDefault="00000000" w:rsidRPr="00000000" w14:paraId="00000B77">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7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7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Тайм менеджмент</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7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Сұрау тәртібін нақты сақтайды, негізгі мәселеге және науқастың ерекшелігін есепке ала отырып тәртібін өзгертеді. Аз мерзімде максималды тиімді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7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Тарихын жинау уақыты кешіктіріледі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7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Уақытын тиімсіз пайдаланады </w:t>
            </w:r>
          </w:p>
          <w:p w:rsidR="00000000" w:rsidDel="00000000" w:rsidP="00000000" w:rsidRDefault="00000000" w:rsidRPr="00000000" w14:paraId="00000B7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7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жағдайды игермеген.</w:t>
            </w:r>
            <w:r w:rsidDel="00000000" w:rsidR="00000000" w:rsidRPr="00000000">
              <w:rPr>
                <w:rFonts w:ascii="Times New Roman" w:cs="Times New Roman" w:eastAsia="Times New Roman" w:hAnsi="Times New Roman"/>
                <w:sz w:val="24"/>
                <w:szCs w:val="24"/>
                <w:shd w:fill="f5f5f5" w:val="clear"/>
                <w:rtl w:val="0"/>
              </w:rPr>
              <w:t xml:space="preserve"> </w:t>
            </w:r>
            <w:r w:rsidDel="00000000" w:rsidR="00000000" w:rsidRPr="00000000">
              <w:rPr>
                <w:rtl w:val="0"/>
              </w:rPr>
            </w:r>
          </w:p>
          <w:p w:rsidR="00000000" w:rsidDel="00000000" w:rsidP="00000000" w:rsidRDefault="00000000" w:rsidRPr="00000000" w14:paraId="00000B7F">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80">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Физикалық тексеру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8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8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Реттілігі және медициналық қараудың дұрыстығы </w:t>
            </w:r>
          </w:p>
        </w:tc>
        <w:tc>
          <w:tcPr>
            <w:vMerge w:val="restart"/>
            <w:tcBorders>
              <w:top w:color="000000" w:space="0" w:sz="4" w:val="single"/>
              <w:left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8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Реттілігін сақтап дұрыс орындайды, орындау техникасын меңгерген </w:t>
            </w:r>
          </w:p>
          <w:p w:rsidR="00000000" w:rsidDel="00000000" w:rsidP="00000000" w:rsidRDefault="00000000" w:rsidRPr="00000000" w14:paraId="00000B89">
            <w:pPr>
              <w:spacing w:after="0" w:line="240" w:lineRule="auto"/>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4" w:val="single"/>
              <w:left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8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Реттілігін біледі, емтиханға дайындық және тапсыру кезінде қисынды дағдыларын көрсетеді</w:t>
            </w:r>
          </w:p>
        </w:tc>
        <w:tc>
          <w:tcPr>
            <w:vMerge w:val="restart"/>
            <w:tcBorders>
              <w:top w:color="000000" w:space="0" w:sz="4" w:val="single"/>
              <w:left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8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Ретсіз, анықталмаған, емтихан дағдылары толық емес, негізгі тексерулерден бас тартады </w:t>
            </w:r>
          </w:p>
          <w:p w:rsidR="00000000" w:rsidDel="00000000" w:rsidP="00000000" w:rsidRDefault="00000000" w:rsidRPr="00000000" w14:paraId="00000B8C">
            <w:pPr>
              <w:spacing w:after="0" w:line="240" w:lineRule="auto"/>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4" w:val="single"/>
              <w:left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8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Медициналық қарау тәртібі мен ретін білмейді, оның әдістемесін білмейді. Дәл емес. Науқас үшін қауіпті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8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8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Арнайы сараптама дағдылары </w:t>
            </w:r>
          </w:p>
        </w:tc>
        <w:tc>
          <w:tcPr>
            <w:vMerge w:val="continue"/>
            <w:tcBorders>
              <w:top w:color="000000" w:space="0" w:sz="4" w:val="single"/>
              <w:left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9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9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Тиімділігі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9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Барлық негізгі физикалық мәліметтер, мәселелер анықталған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9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Негізгі симптомдары анықталған</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9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Мәліметтер толық емес</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9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Анықталған мәліметтер объективті мәліметтерге сәйкес келмейді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9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9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Идентификацияланған мәліметтерге талдау жасау мүмкіндігі </w:t>
            </w:r>
          </w:p>
          <w:p w:rsidR="00000000" w:rsidDel="00000000" w:rsidP="00000000" w:rsidRDefault="00000000" w:rsidRPr="00000000" w14:paraId="00000B9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9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Анықталған симптомдарға байланысты тексеру тәртібіні өзгертеді, көріністерді нақтылайды, толық тексереді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9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Ұқсас өзгерістер бар аурулар шеңберін ұсынады, көріністерді нақтыламайды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9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Алынған тексеру және физикалық қарау мәліметтерін науқасқа қолдануға болмайды </w:t>
            </w:r>
          </w:p>
          <w:p w:rsidR="00000000" w:rsidDel="00000000" w:rsidP="00000000" w:rsidRDefault="00000000" w:rsidRPr="00000000" w14:paraId="00000BA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A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Жағдайды игермеген, маңызды мәселелер, нақтылаушы сұрақтар жоқ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A2">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A3">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4">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20 балл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5">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16 балл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6">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12 балл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7">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 балл</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A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A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Коммуникация дағдылары</w:t>
            </w:r>
            <w:r w:rsidDel="00000000" w:rsidR="00000000" w:rsidRPr="00000000">
              <w:rPr>
                <w:rFonts w:ascii="Times New Roman" w:cs="Times New Roman" w:eastAsia="Times New Roman" w:hAnsi="Times New Roman"/>
                <w:sz w:val="24"/>
                <w:szCs w:val="24"/>
                <w:shd w:fill="f5f5f5" w:val="clear"/>
                <w:rtl w:val="0"/>
              </w:rPr>
              <w:t xml:space="preserve"> </w:t>
            </w:r>
            <w:r w:rsidDel="00000000" w:rsidR="00000000" w:rsidRPr="00000000">
              <w:rPr>
                <w:rtl w:val="0"/>
              </w:rPr>
            </w:r>
          </w:p>
          <w:p w:rsidR="00000000" w:rsidDel="00000000" w:rsidP="00000000" w:rsidRDefault="00000000" w:rsidRPr="00000000" w14:paraId="00000BA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A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Коммуникациялық мәселеге қарамастан науқастың сеніміне кірді *</w:t>
            </w:r>
            <w:r w:rsidDel="00000000" w:rsidR="00000000" w:rsidRPr="00000000">
              <w:rPr>
                <w:rFonts w:ascii="Times New Roman" w:cs="Times New Roman" w:eastAsia="Times New Roman" w:hAnsi="Times New Roman"/>
                <w:sz w:val="24"/>
                <w:szCs w:val="24"/>
                <w:shd w:fill="f5f5f5" w:val="clear"/>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A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Қарым-қатынас тиімділігі жеткілікті</w:t>
            </w:r>
            <w:r w:rsidDel="00000000" w:rsidR="00000000" w:rsidRPr="00000000">
              <w:rPr>
                <w:rFonts w:ascii="Times New Roman" w:cs="Times New Roman" w:eastAsia="Times New Roman" w:hAnsi="Times New Roman"/>
                <w:sz w:val="24"/>
                <w:szCs w:val="24"/>
                <w:shd w:fill="f5f5f5" w:val="clear"/>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A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Науқаспен қарым-қатынас жасау қиын </w:t>
            </w:r>
          </w:p>
          <w:p w:rsidR="00000000" w:rsidDel="00000000" w:rsidP="00000000" w:rsidRDefault="00000000" w:rsidRPr="00000000" w14:paraId="00000BA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A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Науқаспен қарым-қатынас орната алмады </w:t>
            </w:r>
          </w:p>
        </w:tc>
      </w:tr>
    </w:tbl>
    <w:p w:rsidR="00000000" w:rsidDel="00000000" w:rsidP="00000000" w:rsidRDefault="00000000" w:rsidRPr="00000000" w14:paraId="00000BB0">
      <w:pPr>
        <w:rPr>
          <w:rFonts w:ascii="Times New Roman" w:cs="Times New Roman" w:eastAsia="Times New Roman" w:hAnsi="Times New Roman"/>
          <w:b w:val="1"/>
          <w:bCs w:val="1"/>
          <w:sz w:val="24"/>
          <w:szCs w:val="24"/>
        </w:rPr>
      </w:pPr>
      <w:r w:rsidDel="00000000" w:rsidR="00000000" w:rsidRPr="00000000">
        <w:rPr>
          <w:rtl w:val="0"/>
        </w:rPr>
      </w:r>
    </w:p>
    <w:sectPr>
      <w:type w:val="nextPage"/>
      <w:pgSz w:h="11906" w:w="16838" w:orient="landscape"/>
      <w:pgMar w:bottom="1701" w:top="850" w:left="1134" w:right="1134"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927"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character" w:styleId="normaltextrun" w:customStyle="1">
    <w:name w:val="normaltextrun"/>
    <w:basedOn w:val="a0"/>
    <w:qFormat w:val="1"/>
    <w:rsid w:val="00FE4382"/>
  </w:style>
  <w:style w:type="character" w:styleId="eop" w:customStyle="1">
    <w:name w:val="eop"/>
    <w:basedOn w:val="a0"/>
    <w:qFormat w:val="1"/>
    <w:rsid w:val="00FE4382"/>
  </w:style>
  <w:style w:type="character" w:styleId="a4">
    <w:name w:val="Hyperlink"/>
    <w:basedOn w:val="a0"/>
    <w:unhideWhenUsed w:val="1"/>
    <w:rsid w:val="00612660"/>
    <w:rPr>
      <w:color w:val="0000ff"/>
      <w:u w:val="single"/>
    </w:rPr>
  </w:style>
  <w:style w:type="character" w:styleId="11" w:customStyle="1">
    <w:name w:val="Неразрешенное упоминание1"/>
    <w:basedOn w:val="a0"/>
    <w:uiPriority w:val="99"/>
    <w:semiHidden w:val="1"/>
    <w:unhideWhenUsed w:val="1"/>
    <w:qFormat w:val="1"/>
    <w:rsid w:val="00110B1F"/>
    <w:rPr>
      <w:color w:val="605e5c"/>
      <w:shd w:color="auto" w:fill="e1dfdd" w:val="clear"/>
    </w:rPr>
  </w:style>
  <w:style w:type="character" w:styleId="a5" w:customStyle="1">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6"/>
    <w:uiPriority w:val="34"/>
    <w:qFormat w:val="1"/>
    <w:locked w:val="1"/>
    <w:rsid w:val="00DC0998"/>
  </w:style>
  <w:style w:type="character" w:styleId="shorttext" w:customStyle="1">
    <w:name w:val="short_text"/>
    <w:qFormat w:val="1"/>
    <w:rsid w:val="00AE4178"/>
  </w:style>
  <w:style w:type="character" w:styleId="a7" w:customStyle="1">
    <w:name w:val="Основной текст с отступом Знак"/>
    <w:basedOn w:val="a0"/>
    <w:link w:val="a8"/>
    <w:uiPriority w:val="99"/>
    <w:qFormat w:val="1"/>
    <w:rsid w:val="00AE4178"/>
    <w:rPr>
      <w:rFonts w:ascii="Calibri" w:cs="Calibri" w:eastAsia="Calibri" w:hAnsi="Calibri"/>
      <w:kern w:val="0"/>
    </w:rPr>
  </w:style>
  <w:style w:type="character" w:styleId="a9" w:customStyle="1">
    <w:name w:val="Обычный (Интернет) Знак"/>
    <w:aliases w:val="Обычный (Web) Знак"/>
    <w:link w:val="aa"/>
    <w:uiPriority w:val="34"/>
    <w:qFormat w:val="1"/>
    <w:locked w:val="1"/>
    <w:rsid w:val="00AE4178"/>
    <w:rPr>
      <w:rFonts w:ascii="Times New Roman" w:cs="Times New Roman" w:eastAsia="Times New Roman" w:hAnsi="Times New Roman"/>
      <w:kern w:val="0"/>
      <w:sz w:val="24"/>
      <w:szCs w:val="24"/>
      <w:lang w:eastAsia="ru-RU"/>
    </w:rPr>
  </w:style>
  <w:style w:type="character" w:styleId="FontStyle53" w:customStyle="1">
    <w:name w:val="Font Style53"/>
    <w:qFormat w:val="1"/>
    <w:rsid w:val="00143C95"/>
    <w:rPr>
      <w:rFonts w:ascii="Times New Roman" w:cs="Times New Roman" w:hAnsi="Times New Roman"/>
      <w:b w:val="1"/>
      <w:bCs w:val="1"/>
      <w:sz w:val="22"/>
      <w:szCs w:val="22"/>
    </w:rPr>
  </w:style>
  <w:style w:type="character" w:styleId="ab">
    <w:name w:val="FollowedHyperlink"/>
    <w:basedOn w:val="a0"/>
    <w:uiPriority w:val="99"/>
    <w:semiHidden w:val="1"/>
    <w:unhideWhenUsed w:val="1"/>
    <w:rsid w:val="009C28D3"/>
    <w:rPr>
      <w:color w:val="954f72" w:themeColor="followedHyperlink"/>
      <w:u w:val="single"/>
    </w:rPr>
  </w:style>
  <w:style w:type="character" w:styleId="10" w:customStyle="1">
    <w:name w:val="Заголовок 1 Знак"/>
    <w:basedOn w:val="a0"/>
    <w:link w:val="1"/>
    <w:uiPriority w:val="9"/>
    <w:qFormat w:val="1"/>
    <w:rsid w:val="00381004"/>
    <w:rPr>
      <w:rFonts w:ascii="Times New Roman" w:cs="Times New Roman" w:eastAsia="Times New Roman" w:hAnsi="Times New Roman"/>
      <w:b w:val="1"/>
      <w:bCs w:val="1"/>
      <w:kern w:val="2"/>
      <w:sz w:val="48"/>
      <w:szCs w:val="48"/>
      <w:lang w:eastAsia="ru-RU"/>
    </w:rPr>
  </w:style>
  <w:style w:type="character" w:styleId="ac">
    <w:name w:val="annotation reference"/>
    <w:basedOn w:val="a0"/>
    <w:uiPriority w:val="99"/>
    <w:semiHidden w:val="1"/>
    <w:unhideWhenUsed w:val="1"/>
    <w:qFormat w:val="1"/>
    <w:rsid w:val="00FB6A6B"/>
    <w:rPr>
      <w:sz w:val="16"/>
      <w:szCs w:val="16"/>
    </w:rPr>
  </w:style>
  <w:style w:type="character" w:styleId="ad" w:customStyle="1">
    <w:name w:val="Текст примечания Знак"/>
    <w:basedOn w:val="a0"/>
    <w:link w:val="ae"/>
    <w:uiPriority w:val="99"/>
    <w:semiHidden w:val="1"/>
    <w:qFormat w:val="1"/>
    <w:rsid w:val="00FB6A6B"/>
    <w:rPr>
      <w:sz w:val="20"/>
      <w:szCs w:val="20"/>
    </w:rPr>
  </w:style>
  <w:style w:type="character" w:styleId="af" w:customStyle="1">
    <w:name w:val="Тема примечания Знак"/>
    <w:basedOn w:val="ad"/>
    <w:link w:val="af0"/>
    <w:uiPriority w:val="99"/>
    <w:semiHidden w:val="1"/>
    <w:qFormat w:val="1"/>
    <w:rsid w:val="00FB6A6B"/>
    <w:rPr>
      <w:b w:val="1"/>
      <w:bCs w:val="1"/>
      <w:sz w:val="20"/>
      <w:szCs w:val="20"/>
    </w:rPr>
  </w:style>
  <w:style w:type="character" w:styleId="af1" w:customStyle="1">
    <w:name w:val="Без интервала Знак"/>
    <w:link w:val="af2"/>
    <w:uiPriority w:val="1"/>
    <w:qFormat w:val="1"/>
    <w:rsid w:val="003B0F2D"/>
    <w:rPr>
      <w:rFonts w:ascii="Calibri" w:cs="Times New Roman" w:eastAsia="Times New Roman" w:hAnsi="Calibri"/>
      <w:kern w:val="0"/>
      <w:lang w:eastAsia="ru-RU"/>
    </w:rPr>
  </w:style>
  <w:style w:type="character" w:styleId="30" w:customStyle="1">
    <w:name w:val="Заголовок 3 Знак"/>
    <w:basedOn w:val="a0"/>
    <w:link w:val="3"/>
    <w:uiPriority w:val="9"/>
    <w:qFormat w:val="1"/>
    <w:rsid w:val="00D83DD3"/>
    <w:rPr>
      <w:rFonts w:asciiTheme="majorHAnsi" w:cstheme="majorBidi" w:eastAsiaTheme="majorEastAsia" w:hAnsiTheme="majorHAnsi"/>
      <w:color w:val="1f3763" w:themeColor="accent1" w:themeShade="00007F"/>
      <w:sz w:val="24"/>
      <w:szCs w:val="24"/>
    </w:rPr>
  </w:style>
  <w:style w:type="character" w:styleId="af3">
    <w:name w:val="Strong"/>
    <w:basedOn w:val="a0"/>
    <w:uiPriority w:val="22"/>
    <w:qFormat w:val="1"/>
    <w:rsid w:val="006258B8"/>
    <w:rPr>
      <w:b w:val="1"/>
      <w:bCs w:val="1"/>
    </w:rPr>
  </w:style>
  <w:style w:type="character" w:styleId="tlid-translation" w:customStyle="1">
    <w:name w:val="tlid-translation"/>
    <w:qFormat w:val="1"/>
    <w:rsid w:val="00435435"/>
  </w:style>
  <w:style w:type="paragraph" w:styleId="Heading" w:customStyle="1">
    <w:name w:val="Heading"/>
    <w:basedOn w:val="a"/>
    <w:next w:val="af4"/>
    <w:qFormat w:val="1"/>
    <w:pPr>
      <w:keepNext w:val="1"/>
      <w:spacing w:after="120" w:before="240"/>
    </w:pPr>
    <w:rPr>
      <w:rFonts w:ascii="Liberation Sans" w:cs="Lucida Sans" w:eastAsia="Microsoft YaHei" w:hAnsi="Liberation Sans"/>
      <w:sz w:val="28"/>
      <w:szCs w:val="28"/>
    </w:rPr>
  </w:style>
  <w:style w:type="paragraph" w:styleId="af4">
    <w:name w:val="Body Text"/>
    <w:basedOn w:val="a"/>
    <w:pPr>
      <w:spacing w:after="140" w:line="276" w:lineRule="auto"/>
    </w:pPr>
  </w:style>
  <w:style w:type="paragraph" w:styleId="af5">
    <w:name w:val="List"/>
    <w:basedOn w:val="af4"/>
    <w:rPr>
      <w:rFonts w:cs="Lucida Sans"/>
    </w:rPr>
  </w:style>
  <w:style w:type="paragraph" w:styleId="af6">
    <w:name w:val="caption"/>
    <w:basedOn w:val="a"/>
    <w:qFormat w:val="1"/>
    <w:pPr>
      <w:suppressLineNumbers w:val="1"/>
      <w:spacing w:after="120" w:before="120"/>
    </w:pPr>
    <w:rPr>
      <w:rFonts w:cs="Lucida Sans"/>
      <w:i w:val="1"/>
      <w:iCs w:val="1"/>
      <w:sz w:val="24"/>
      <w:szCs w:val="24"/>
    </w:rPr>
  </w:style>
  <w:style w:type="paragraph" w:styleId="Index" w:customStyle="1">
    <w:name w:val="Index"/>
    <w:basedOn w:val="a"/>
    <w:qFormat w:val="1"/>
    <w:pPr>
      <w:suppressLineNumbers w:val="1"/>
    </w:pPr>
    <w:rPr>
      <w:rFonts w:cs="Lucida Sans"/>
    </w:rPr>
  </w:style>
  <w:style w:type="paragraph" w:styleId="a6">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5"/>
    <w:uiPriority w:val="34"/>
    <w:qFormat w:val="1"/>
    <w:rsid w:val="00FE4382"/>
    <w:pPr>
      <w:ind w:left="720"/>
      <w:contextualSpacing w:val="1"/>
    </w:pPr>
  </w:style>
  <w:style w:type="paragraph" w:styleId="paragraph" w:customStyle="1">
    <w:name w:val="paragraph"/>
    <w:basedOn w:val="a"/>
    <w:qFormat w:val="1"/>
    <w:rsid w:val="00B34D06"/>
    <w:pPr>
      <w:spacing w:afterAutospacing="1" w:beforeAutospacing="1" w:line="240" w:lineRule="auto"/>
    </w:pPr>
    <w:rPr>
      <w:rFonts w:ascii="Times New Roman" w:cs="Times New Roman" w:eastAsia="Times New Roman" w:hAnsi="Times New Roman"/>
      <w:kern w:val="0"/>
      <w:sz w:val="24"/>
      <w:szCs w:val="24"/>
      <w:lang w:eastAsia="ru-RU"/>
    </w:rPr>
  </w:style>
  <w:style w:type="paragraph" w:styleId="a8">
    <w:name w:val="Body Text Indent"/>
    <w:basedOn w:val="a"/>
    <w:link w:val="a7"/>
    <w:uiPriority w:val="99"/>
    <w:unhideWhenUsed w:val="1"/>
    <w:rsid w:val="00AE4178"/>
    <w:pPr>
      <w:spacing w:after="120" w:line="276" w:lineRule="auto"/>
      <w:ind w:left="283"/>
    </w:pPr>
    <w:rPr>
      <w:rFonts w:ascii="Calibri" w:cs="Calibri" w:eastAsia="Calibri" w:hAnsi="Calibri"/>
      <w:kern w:val="0"/>
    </w:rPr>
  </w:style>
  <w:style w:type="paragraph" w:styleId="aa">
    <w:name w:val="Normal (Web)"/>
    <w:aliases w:val="Обычный (Web)"/>
    <w:basedOn w:val="a"/>
    <w:link w:val="a9"/>
    <w:uiPriority w:val="34"/>
    <w:qFormat w:val="1"/>
    <w:rsid w:val="00AE4178"/>
    <w:pPr>
      <w:spacing w:afterAutospacing="1" w:beforeAutospacing="1" w:line="240" w:lineRule="auto"/>
    </w:pPr>
    <w:rPr>
      <w:rFonts w:ascii="Times New Roman" w:cs="Times New Roman" w:eastAsia="Times New Roman" w:hAnsi="Times New Roman"/>
      <w:kern w:val="0"/>
      <w:sz w:val="24"/>
      <w:szCs w:val="24"/>
      <w:lang w:eastAsia="ru-RU"/>
    </w:rPr>
  </w:style>
  <w:style w:type="paragraph" w:styleId="ae">
    <w:name w:val="annotation text"/>
    <w:basedOn w:val="a"/>
    <w:link w:val="ad"/>
    <w:uiPriority w:val="99"/>
    <w:semiHidden w:val="1"/>
    <w:unhideWhenUsed w:val="1"/>
    <w:qFormat w:val="1"/>
    <w:rsid w:val="00FB6A6B"/>
    <w:pPr>
      <w:spacing w:line="240" w:lineRule="auto"/>
    </w:pPr>
    <w:rPr>
      <w:sz w:val="20"/>
      <w:szCs w:val="20"/>
    </w:rPr>
  </w:style>
  <w:style w:type="paragraph" w:styleId="af0">
    <w:name w:val="annotation subject"/>
    <w:basedOn w:val="ae"/>
    <w:next w:val="ae"/>
    <w:link w:val="af"/>
    <w:uiPriority w:val="99"/>
    <w:semiHidden w:val="1"/>
    <w:unhideWhenUsed w:val="1"/>
    <w:qFormat w:val="1"/>
    <w:rsid w:val="00FB6A6B"/>
    <w:rPr>
      <w:b w:val="1"/>
      <w:bCs w:val="1"/>
    </w:rPr>
  </w:style>
  <w:style w:type="paragraph" w:styleId="af7">
    <w:name w:val="Revision"/>
    <w:uiPriority w:val="99"/>
    <w:semiHidden w:val="1"/>
    <w:qFormat w:val="1"/>
    <w:rsid w:val="00FB6A6B"/>
    <w:pPr>
      <w:spacing w:after="0" w:line="240" w:lineRule="auto"/>
    </w:pPr>
    <w:rPr>
      <w:rFonts w:asciiTheme="minorHAnsi" w:cstheme="minorBidi" w:eastAsiaTheme="minorHAnsi" w:hAnsiTheme="minorHAnsi"/>
      <w:kern w:val="2"/>
      <w:lang w:eastAsia="en-US"/>
    </w:rPr>
  </w:style>
  <w:style w:type="paragraph" w:styleId="af2">
    <w:name w:val="No Spacing"/>
    <w:link w:val="af1"/>
    <w:uiPriority w:val="1"/>
    <w:qFormat w:val="1"/>
    <w:rsid w:val="003B0F2D"/>
    <w:pPr>
      <w:spacing w:after="0" w:line="240" w:lineRule="auto"/>
    </w:pPr>
    <w:rPr>
      <w:rFonts w:cs="Times New Roman" w:eastAsia="Times New Roman" w:asciiTheme="minorHAnsi" w:hAnsiTheme="minorHAnsi"/>
    </w:rPr>
  </w:style>
  <w:style w:type="paragraph" w:styleId="FrameContents" w:customStyle="1">
    <w:name w:val="Frame Contents"/>
    <w:basedOn w:val="a"/>
    <w:qFormat w:val="1"/>
  </w:style>
  <w:style w:type="table" w:styleId="af8">
    <w:name w:val="Table Grid"/>
    <w:basedOn w:val="a1"/>
    <w:uiPriority w:val="39"/>
    <w:rsid w:val="00454A3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fa" w:customStyle="1">
    <w:basedOn w:val="TableNormal"/>
    <w:pPr>
      <w:spacing w:after="0" w:line="240" w:lineRule="auto"/>
    </w:pPr>
    <w:tblPr>
      <w:tblStyleRowBandSize w:val="1"/>
      <w:tblStyleColBandSize w:val="1"/>
      <w:tblCellMar>
        <w:left w:w="108.0" w:type="dxa"/>
        <w:right w:w="108.0" w:type="dxa"/>
      </w:tblCellMar>
    </w:tblPr>
  </w:style>
  <w:style w:type="table" w:styleId="afb" w:customStyle="1">
    <w:basedOn w:val="TableNormal"/>
    <w:pPr>
      <w:spacing w:after="0" w:line="240" w:lineRule="auto"/>
    </w:pPr>
    <w:tblPr>
      <w:tblStyleRowBandSize w:val="1"/>
      <w:tblStyleColBandSize w:val="1"/>
      <w:tblCellMar>
        <w:left w:w="108.0" w:type="dxa"/>
        <w:right w:w="108.0" w:type="dxa"/>
      </w:tblCellMar>
    </w:tblPr>
  </w:style>
  <w:style w:type="table" w:styleId="afc" w:customStyle="1">
    <w:basedOn w:val="TableNormal"/>
    <w:tblPr>
      <w:tblStyleRowBandSize w:val="1"/>
      <w:tblStyleColBandSize w:val="1"/>
      <w:tblCellMar>
        <w:left w:w="108.0" w:type="dxa"/>
        <w:right w:w="108.0" w:type="dxa"/>
      </w:tblCellMar>
    </w:tblPr>
  </w:style>
  <w:style w:type="table" w:styleId="afd" w:customStyle="1">
    <w:basedOn w:val="TableNormal"/>
    <w:tblPr>
      <w:tblStyleRowBandSize w:val="1"/>
      <w:tblStyleColBandSize w:val="1"/>
      <w:tblCellMar>
        <w:left w:w="108.0" w:type="dxa"/>
        <w:right w:w="108.0" w:type="dxa"/>
      </w:tblCellMar>
    </w:tblPr>
  </w:style>
  <w:style w:type="table" w:styleId="afe" w:customStyle="1">
    <w:basedOn w:val="TableNormal"/>
    <w:tblPr>
      <w:tblStyleRowBandSize w:val="1"/>
      <w:tblStyleColBandSize w:val="1"/>
      <w:tblCellMar>
        <w:left w:w="108.0" w:type="dxa"/>
        <w:right w:w="108.0" w:type="dxa"/>
      </w:tblCellMar>
    </w:tblPr>
  </w:style>
  <w:style w:type="table" w:styleId="aff" w:customStyle="1">
    <w:basedOn w:val="TableNormal"/>
    <w:tblPr>
      <w:tblStyleRowBandSize w:val="1"/>
      <w:tblStyleColBandSize w:val="1"/>
      <w:tblCellMar>
        <w:left w:w="108.0" w:type="dxa"/>
        <w:right w:w="108.0" w:type="dxa"/>
      </w:tblCellMar>
    </w:tblPr>
  </w:style>
  <w:style w:type="table" w:styleId="aff0" w:customStyle="1">
    <w:basedOn w:val="TableNormal"/>
    <w:tblPr>
      <w:tblStyleRowBandSize w:val="1"/>
      <w:tblStyleColBandSize w:val="1"/>
      <w:tblCellMar>
        <w:left w:w="108.0" w:type="dxa"/>
        <w:right w:w="108.0" w:type="dxa"/>
      </w:tblCellMar>
    </w:tblPr>
  </w:style>
  <w:style w:type="table" w:styleId="aff1" w:customStyle="1">
    <w:basedOn w:val="TableNormal"/>
    <w:tblPr>
      <w:tblStyleRowBandSize w:val="1"/>
      <w:tblStyleColBandSize w:val="1"/>
      <w:tblCellMar>
        <w:left w:w="105.0" w:type="dxa"/>
        <w:right w:w="105.0" w:type="dxa"/>
      </w:tblCellMar>
    </w:tblPr>
  </w:style>
  <w:style w:type="table" w:styleId="aff2" w:customStyle="1">
    <w:basedOn w:val="TableNormal"/>
    <w:pPr>
      <w:spacing w:after="0" w:line="240" w:lineRule="auto"/>
    </w:pPr>
    <w:tblPr>
      <w:tblStyleRowBandSize w:val="1"/>
      <w:tblStyleColBandSize w:val="1"/>
      <w:tblCellMar>
        <w:left w:w="108.0" w:type="dxa"/>
        <w:right w:w="108.0" w:type="dxa"/>
      </w:tblCellMar>
    </w:tblPr>
  </w:style>
  <w:style w:type="table" w:styleId="aff3" w:customStyle="1">
    <w:basedOn w:val="TableNormal"/>
    <w:pPr>
      <w:spacing w:after="0" w:line="240" w:lineRule="auto"/>
    </w:pPr>
    <w:tblPr>
      <w:tblStyleRowBandSize w:val="1"/>
      <w:tblStyleColBandSize w:val="1"/>
      <w:tblCellMar>
        <w:left w:w="108.0" w:type="dxa"/>
        <w:right w:w="108.0" w:type="dxa"/>
      </w:tblCellMar>
    </w:tblPr>
  </w:style>
  <w:style w:type="table" w:styleId="aff4" w:customStyle="1">
    <w:basedOn w:val="TableNormal"/>
    <w:tblPr>
      <w:tblStyleRowBandSize w:val="1"/>
      <w:tblStyleColBandSize w:val="1"/>
      <w:tblCellMar>
        <w:left w:w="108.0" w:type="dxa"/>
        <w:right w:w="108.0" w:type="dxa"/>
      </w:tblCellMar>
    </w:tblPr>
  </w:style>
  <w:style w:type="table" w:styleId="aff5" w:customStyle="1">
    <w:basedOn w:val="TableNormal"/>
    <w:tblPr>
      <w:tblStyleRowBandSize w:val="1"/>
      <w:tblStyleColBandSize w:val="1"/>
      <w:tblCellMar>
        <w:left w:w="108.0" w:type="dxa"/>
        <w:right w:w="108.0" w:type="dxa"/>
      </w:tblCellMar>
    </w:tblPr>
  </w:style>
  <w:style w:type="table" w:styleId="aff6" w:customStyle="1">
    <w:basedOn w:val="TableNormal"/>
    <w:tblPr>
      <w:tblStyleRowBandSize w:val="1"/>
      <w:tblStyleColBandSize w:val="1"/>
      <w:tblCellMar>
        <w:left w:w="108.0" w:type="dxa"/>
        <w:right w:w="108.0" w:type="dxa"/>
      </w:tblCellMar>
    </w:tblPr>
  </w:style>
  <w:style w:type="table" w:styleId="aff7" w:customStyle="1">
    <w:basedOn w:val="TableNormal"/>
    <w:tblPr>
      <w:tblStyleRowBandSize w:val="1"/>
      <w:tblStyleColBandSize w:val="1"/>
      <w:tblCellMar>
        <w:left w:w="108.0" w:type="dxa"/>
        <w:right w:w="108.0" w:type="dxa"/>
      </w:tblCellMar>
    </w:tblPr>
  </w:style>
  <w:style w:type="character" w:styleId="aff8">
    <w:name w:val="Emphasis"/>
    <w:basedOn w:val="a0"/>
    <w:uiPriority w:val="20"/>
    <w:qFormat w:val="1"/>
    <w:rsid w:val="00F8379B"/>
    <w:rPr>
      <w:i w:val="1"/>
      <w:iCs w:val="1"/>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5.0" w:type="dxa"/>
        <w:bottom w:w="0.0" w:type="dxa"/>
        <w:right w:w="105.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5.0" w:type="dxa"/>
        <w:bottom w:w="0.0" w:type="dxa"/>
        <w:right w:w="105.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5.0" w:type="dxa"/>
        <w:bottom w:w="0.0" w:type="dxa"/>
        <w:right w:w="105.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about:blank" TargetMode="External"/><Relationship Id="rId11" Type="http://schemas.openxmlformats.org/officeDocument/2006/relationships/hyperlink" Target="about:blank" TargetMode="External"/><Relationship Id="rId22" Type="http://schemas.openxmlformats.org/officeDocument/2006/relationships/image" Target="media/image2.png"/><Relationship Id="rId10" Type="http://schemas.openxmlformats.org/officeDocument/2006/relationships/hyperlink" Target="https://oxfordmedicine.com/" TargetMode="External"/><Relationship Id="rId21" Type="http://schemas.openxmlformats.org/officeDocument/2006/relationships/hyperlink" Target="about:blank" TargetMode="External"/><Relationship Id="rId13" Type="http://schemas.openxmlformats.org/officeDocument/2006/relationships/hyperlink" Target="https://www.youtube.com/c/osmosis" TargetMode="External"/><Relationship Id="rId12" Type="http://schemas.openxmlformats.org/officeDocument/2006/relationships/hyperlink" Target="https://www.wolterskluwer.com/en/solutions/uptodat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edscape.com/familymedicine" TargetMode="External"/><Relationship Id="rId15" Type="http://schemas.openxmlformats.org/officeDocument/2006/relationships/hyperlink" Target="https://www.youtube.com/c/CorMedicale" TargetMode="External"/><Relationship Id="rId14" Type="http://schemas.openxmlformats.org/officeDocument/2006/relationships/hyperlink" Target="https://www.youtube.com/c/NinjaNerdScience/videos" TargetMode="External"/><Relationship Id="rId17" Type="http://schemas.openxmlformats.org/officeDocument/2006/relationships/hyperlink" Target="https://www.youtube.com/c/SciDrugs/videos" TargetMode="External"/><Relationship Id="rId16" Type="http://schemas.openxmlformats.org/officeDocument/2006/relationships/hyperlink" Target="https://www.youtube.com/channel/UCbYmF43dpGHz8gi2ugiXr0Q" TargetMode="External"/><Relationship Id="rId5" Type="http://schemas.openxmlformats.org/officeDocument/2006/relationships/styles" Target="styles.xml"/><Relationship Id="rId19" Type="http://schemas.openxmlformats.org/officeDocument/2006/relationships/hyperlink" Target="about:blank" TargetMode="External"/><Relationship Id="rId6" Type="http://schemas.openxmlformats.org/officeDocument/2006/relationships/customXml" Target="../customXML/item1.xml"/><Relationship Id="rId18" Type="http://schemas.openxmlformats.org/officeDocument/2006/relationships/image" Target="media/image1.png"/><Relationship Id="rId7" Type="http://schemas.openxmlformats.org/officeDocument/2006/relationships/hyperlink" Target="https://classroom.google.com/w/MzM5OTU5MjU0OTM0/t/all" TargetMode="External"/><Relationship Id="rId8" Type="http://schemas.openxmlformats.org/officeDocument/2006/relationships/hyperlink" Target="https://www.queensu.ca/ctl/resources/instructional-strategies/case-based-learning#:~:text=What%20is%20Case-Based%20Learning,group%20to%20examine%20the%20cas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pRNqIiJprKzU/YwJIHZfxN1+xQ==">CgMxLjAyCGguZ2pkZ3hzMgloLjFmb2I5dGU4AHIhMWxtVHAxaFIwX3pEZHFnZktNbGxYT3VsXy11OVdrTFBQ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2024-12-05T11:01:00Z</dcterms:created>
  <dc:creator>Дюсенбина Инна</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